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F8A" w:rsidRPr="00590B76" w:rsidRDefault="00CA3F8A" w:rsidP="00590B76">
      <w:pPr>
        <w:jc w:val="center"/>
        <w:rPr>
          <w:rFonts w:ascii="Verdana" w:hAnsi="Verdana"/>
          <w:b/>
        </w:rPr>
      </w:pPr>
      <w:r w:rsidRPr="00590B76">
        <w:rPr>
          <w:rFonts w:ascii="Verdana" w:hAnsi="Verdana"/>
          <w:b/>
        </w:rPr>
        <w:t xml:space="preserve">Технические требования </w:t>
      </w:r>
      <w:r w:rsidRPr="00590B76">
        <w:rPr>
          <w:rFonts w:ascii="Verdana" w:hAnsi="Verdana"/>
          <w:b/>
        </w:rPr>
        <w:br/>
        <w:t>на поставку светодиодных светильников.</w:t>
      </w:r>
    </w:p>
    <w:p w:rsidR="00CA3F8A" w:rsidRPr="00590B76" w:rsidRDefault="00CA3F8A" w:rsidP="00CA3F8A">
      <w:pPr>
        <w:jc w:val="center"/>
        <w:rPr>
          <w:rFonts w:ascii="Verdana" w:hAnsi="Verdana"/>
        </w:rPr>
      </w:pPr>
      <w:r w:rsidRPr="00590B76">
        <w:rPr>
          <w:rFonts w:ascii="Verdana" w:hAnsi="Verdana"/>
          <w:b/>
        </w:rPr>
        <w:t xml:space="preserve">Наименование. </w:t>
      </w:r>
      <w:r w:rsidRPr="00590B76">
        <w:rPr>
          <w:rFonts w:ascii="Verdana" w:hAnsi="Verdana"/>
        </w:rPr>
        <w:t xml:space="preserve">Светодиодные светильники для замены на энергоблоках №1,2,3 и ОСО для нужд филиала «Смоленская ГРЭС» ПАО «Юнипро» </w:t>
      </w:r>
    </w:p>
    <w:p w:rsidR="00CA3F8A" w:rsidRPr="00590B76" w:rsidRDefault="00CA3F8A" w:rsidP="00CA3F8A">
      <w:pPr>
        <w:pStyle w:val="a3"/>
        <w:numPr>
          <w:ilvl w:val="0"/>
          <w:numId w:val="1"/>
        </w:numPr>
        <w:rPr>
          <w:rFonts w:ascii="Verdana" w:hAnsi="Verdana"/>
        </w:rPr>
      </w:pPr>
      <w:r w:rsidRPr="00590B76">
        <w:rPr>
          <w:rFonts w:ascii="Verdana" w:hAnsi="Verdana"/>
          <w:b/>
        </w:rPr>
        <w:t>Технические характеристики.</w:t>
      </w:r>
      <w:r w:rsidRPr="00590B76">
        <w:rPr>
          <w:rFonts w:ascii="Verdana" w:hAnsi="Verdana"/>
        </w:rPr>
        <w:t xml:space="preserve"> Согласно приложению №1</w:t>
      </w:r>
    </w:p>
    <w:p w:rsidR="00590B76" w:rsidRPr="00590B76" w:rsidRDefault="00590B76" w:rsidP="00590B76">
      <w:pPr>
        <w:pStyle w:val="a3"/>
        <w:rPr>
          <w:rFonts w:ascii="Verdana" w:hAnsi="Verdana"/>
        </w:rPr>
      </w:pPr>
    </w:p>
    <w:p w:rsidR="00590B76" w:rsidRPr="00590B76" w:rsidRDefault="00CA3F8A" w:rsidP="00590B76">
      <w:pPr>
        <w:pStyle w:val="a3"/>
        <w:numPr>
          <w:ilvl w:val="0"/>
          <w:numId w:val="1"/>
        </w:numPr>
        <w:rPr>
          <w:rFonts w:ascii="Verdana" w:hAnsi="Verdana"/>
        </w:rPr>
      </w:pPr>
      <w:r w:rsidRPr="00590B76">
        <w:rPr>
          <w:rFonts w:ascii="Verdana" w:hAnsi="Verdana"/>
          <w:b/>
        </w:rPr>
        <w:t xml:space="preserve">Требования к составным частям, исходным и </w:t>
      </w:r>
      <w:proofErr w:type="spellStart"/>
      <w:r w:rsidRPr="00590B76">
        <w:rPr>
          <w:rFonts w:ascii="Verdana" w:hAnsi="Verdana"/>
          <w:b/>
        </w:rPr>
        <w:t>эксплутационным</w:t>
      </w:r>
      <w:proofErr w:type="spellEnd"/>
      <w:r w:rsidRPr="00590B76">
        <w:rPr>
          <w:rFonts w:ascii="Verdana" w:hAnsi="Verdana"/>
          <w:b/>
        </w:rPr>
        <w:t xml:space="preserve"> материалам.</w:t>
      </w:r>
      <w:r w:rsidRPr="00590B76">
        <w:rPr>
          <w:rFonts w:ascii="Verdana" w:hAnsi="Verdana"/>
        </w:rPr>
        <w:t xml:space="preserve"> Согласно приложению №1</w:t>
      </w:r>
      <w:r w:rsidR="00590B76">
        <w:rPr>
          <w:rFonts w:ascii="Verdana" w:hAnsi="Verdana"/>
        </w:rPr>
        <w:br/>
      </w:r>
    </w:p>
    <w:p w:rsidR="00CA3F8A" w:rsidRPr="00590B76" w:rsidRDefault="00CA3F8A" w:rsidP="00CA3F8A">
      <w:pPr>
        <w:pStyle w:val="a3"/>
        <w:numPr>
          <w:ilvl w:val="0"/>
          <w:numId w:val="1"/>
        </w:numPr>
        <w:rPr>
          <w:rFonts w:ascii="Verdana" w:hAnsi="Verdana"/>
        </w:rPr>
      </w:pPr>
      <w:r w:rsidRPr="00590B76">
        <w:rPr>
          <w:rFonts w:ascii="Verdana" w:hAnsi="Verdana"/>
          <w:b/>
        </w:rPr>
        <w:t>Общие технические требования.</w:t>
      </w:r>
    </w:p>
    <w:p w:rsidR="00CA3F8A" w:rsidRPr="00CA3F8A" w:rsidRDefault="00CA3F8A" w:rsidP="00CA3F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Осветительные приборы со светодиодными источниками света (ОП) изготавливают в соответствии с требованиями ГОСТ Р 55705-2013, стандартов или технических условий на ОП конкретных типов или групп.</w:t>
      </w:r>
    </w:p>
    <w:p w:rsidR="00CA3F8A" w:rsidRPr="00CA3F8A" w:rsidRDefault="00CA3F8A" w:rsidP="00CA3F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В стандартах или технических условиях на ОП конкретных типов или групп устанавливают: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 xml:space="preserve">светотехнические требования по </w:t>
      </w: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>ГОСТ Р 54350</w:t>
      </w:r>
      <w:r w:rsidRPr="00CA3F8A">
        <w:rPr>
          <w:rFonts w:ascii="Verdana" w:eastAsia="Times New Roman" w:hAnsi="Verdana" w:cs="Verdana"/>
          <w:color w:val="000000"/>
          <w:lang w:eastAsia="ru-RU"/>
        </w:rPr>
        <w:t>:</w:t>
      </w:r>
    </w:p>
    <w:p w:rsidR="00590B76" w:rsidRPr="00590B76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 xml:space="preserve">класс защиты от поражения электрическим током - по </w:t>
      </w: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 xml:space="preserve">ГОСТ Р МЭК </w:t>
      </w:r>
    </w:p>
    <w:p w:rsidR="00CA3F8A" w:rsidRPr="00CA3F8A" w:rsidRDefault="00CA3F8A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>60598-1</w:t>
      </w:r>
      <w:r w:rsidRPr="00CA3F8A">
        <w:rPr>
          <w:rFonts w:ascii="Verdana" w:eastAsia="Times New Roman" w:hAnsi="Verdana" w:cs="Verdana"/>
          <w:color w:val="000000"/>
          <w:lang w:eastAsia="ru-RU"/>
        </w:rPr>
        <w:t>: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габаритные, установочные, присоединительные размеры и массу;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 xml:space="preserve">климатическое исполнение и категорию размещения - по </w:t>
      </w: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>ГОСТ 15150</w:t>
      </w:r>
      <w:r w:rsidRPr="00CA3F8A">
        <w:rPr>
          <w:rFonts w:ascii="Verdana" w:eastAsia="Times New Roman" w:hAnsi="Verdana" w:cs="Verdana"/>
          <w:color w:val="000000"/>
          <w:lang w:eastAsia="ru-RU"/>
        </w:rPr>
        <w:t>: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 xml:space="preserve">степень защиты от проникновения пыли, влаги и твердых частиц - по </w:t>
      </w: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>ГОСТ Р МЭК 60598-1</w:t>
      </w:r>
      <w:r w:rsidRPr="00CA3F8A">
        <w:rPr>
          <w:rFonts w:ascii="Verdana" w:eastAsia="Times New Roman" w:hAnsi="Verdana" w:cs="Verdana"/>
          <w:color w:val="000000"/>
          <w:lang w:eastAsia="ru-RU"/>
        </w:rPr>
        <w:t>: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 xml:space="preserve">группу механического исполнения - по </w:t>
      </w:r>
      <w:r w:rsidRPr="00CA3F8A">
        <w:rPr>
          <w:rFonts w:ascii="Verdana" w:eastAsia="Times New Roman" w:hAnsi="Verdana" w:cs="Verdana"/>
          <w:color w:val="000000"/>
          <w:u w:val="single"/>
          <w:lang w:eastAsia="ru-RU"/>
        </w:rPr>
        <w:t>ГОСТ 17516.1</w:t>
      </w:r>
      <w:r w:rsidRPr="00CA3F8A">
        <w:rPr>
          <w:rFonts w:ascii="Verdana" w:eastAsia="Times New Roman" w:hAnsi="Verdana" w:cs="Verdana"/>
          <w:color w:val="000000"/>
          <w:lang w:eastAsia="ru-RU"/>
        </w:rPr>
        <w:t>: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потребляемую мощность;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коэффициент мощности;</w:t>
      </w:r>
    </w:p>
    <w:p w:rsidR="00CA3F8A" w:rsidRPr="00CA3F8A" w:rsidRDefault="00CA3F8A" w:rsidP="00CA3F8A">
      <w:pPr>
        <w:numPr>
          <w:ilvl w:val="0"/>
          <w:numId w:val="2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срок службы.</w:t>
      </w:r>
    </w:p>
    <w:p w:rsidR="00CA3F8A" w:rsidRDefault="00CA3F8A" w:rsidP="00CA3F8A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Продукция должна отвечать требованиям безопасности в соответствии с Техническим регламентом Техническим регламентом Таможенного союза "О безопасности машин и оборудования" (ТР ТС 010/2011 от 18.11.2011). Продукция должна быть снабжена соответствующими документами (установленными для данного вида продукции), надлежащим образом подтверждающими ее безопасность. Продукция должна быть безопасной для жизни, здоровья, имущества Покупателя и окружающей среды при обычных условиях ее использования, хранения, транспортировки и утилизации.</w:t>
      </w:r>
    </w:p>
    <w:p w:rsidR="00590B76" w:rsidRPr="00CA3F8A" w:rsidRDefault="00590B76" w:rsidP="00CA3F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8A" w:rsidRPr="00590B76" w:rsidRDefault="00CA3F8A" w:rsidP="00590B76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0" w:name="bookmark0"/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Дополнительные (иные) требования:</w:t>
      </w:r>
      <w:bookmarkEnd w:id="0"/>
    </w:p>
    <w:p w:rsidR="00CA3F8A" w:rsidRPr="00CA3F8A" w:rsidRDefault="00CA3F8A" w:rsidP="00CA3F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F8A">
        <w:rPr>
          <w:rFonts w:ascii="Verdana" w:eastAsia="Times New Roman" w:hAnsi="Verdana" w:cs="Verdana"/>
          <w:color w:val="000000"/>
          <w:lang w:eastAsia="ru-RU"/>
        </w:rPr>
        <w:t>В случае поставки продукции, изготовленной по</w:t>
      </w:r>
      <w:r w:rsidR="00DB32A5">
        <w:rPr>
          <w:rFonts w:ascii="Verdana" w:eastAsia="Times New Roman" w:hAnsi="Verdana" w:cs="Verdana"/>
          <w:color w:val="000000"/>
          <w:lang w:eastAsia="ru-RU"/>
        </w:rPr>
        <w:t xml:space="preserve"> </w:t>
      </w:r>
      <w:r w:rsidRPr="00CA3F8A">
        <w:rPr>
          <w:rFonts w:ascii="Verdana" w:eastAsia="Times New Roman" w:hAnsi="Verdana" w:cs="Verdana"/>
          <w:color w:val="000000"/>
          <w:lang w:eastAsia="ru-RU"/>
        </w:rPr>
        <w:t>ТУ аналогичным указанным в данном техническом требовании, вместе с заявкой, в обязательном порядке, необходимо предоставить полное техническое описание на продукцию, включая каталожные листы, сертификаты соответствия, технический паспорт и т.д. При предложении аналогичной продукции, участник должен гарантировать качество и работоспособность, полную совместимость и соответствие идентичности изготовление завода изготовителя данного оборудования.</w:t>
      </w:r>
    </w:p>
    <w:p w:rsidR="00CA3F8A" w:rsidRDefault="00CA3F8A" w:rsidP="00CA3F8A">
      <w:pPr>
        <w:jc w:val="center"/>
      </w:pPr>
    </w:p>
    <w:p w:rsidR="00590B76" w:rsidRPr="00590B76" w:rsidRDefault="00590B76" w:rsidP="00590B76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 xml:space="preserve">Условия эксплуатации: </w:t>
      </w:r>
      <w:r w:rsidR="00EE387E">
        <w:rPr>
          <w:rFonts w:ascii="Verdana" w:eastAsia="Times New Roman" w:hAnsi="Verdana" w:cs="Verdana"/>
          <w:bCs/>
          <w:color w:val="000000"/>
          <w:lang w:eastAsia="ru-RU"/>
        </w:rPr>
        <w:t xml:space="preserve">согласно инструкции </w:t>
      </w:r>
      <w:r w:rsidR="00EE387E">
        <w:rPr>
          <w:rFonts w:ascii="Verdana" w:hAnsi="Verdana" w:cs="Arial"/>
          <w:bCs/>
          <w:color w:val="333333"/>
          <w:shd w:val="clear" w:color="auto" w:fill="FFFFFF"/>
        </w:rPr>
        <w:t>завода</w:t>
      </w:r>
      <w:r w:rsidR="00EE387E">
        <w:rPr>
          <w:rFonts w:ascii="Verdana" w:hAnsi="Verdana" w:cs="Arial"/>
          <w:color w:val="333333"/>
          <w:shd w:val="clear" w:color="auto" w:fill="FFFFFF"/>
        </w:rPr>
        <w:t>-</w:t>
      </w:r>
      <w:r w:rsidR="00EE387E">
        <w:rPr>
          <w:rFonts w:ascii="Verdana" w:hAnsi="Verdana" w:cs="Arial"/>
          <w:bCs/>
          <w:color w:val="333333"/>
          <w:shd w:val="clear" w:color="auto" w:fill="FFFFFF"/>
        </w:rPr>
        <w:t>изготовителя.</w:t>
      </w:r>
    </w:p>
    <w:p w:rsidR="00590B76" w:rsidRPr="00590B76" w:rsidRDefault="00590B76" w:rsidP="00590B76">
      <w:pPr>
        <w:pStyle w:val="a3"/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поставляемой продукции (сведения о новизне).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Поставляемая продукция должна быть новой, выпуска не ранее 202</w:t>
      </w:r>
      <w:r w:rsidR="00EE387E">
        <w:rPr>
          <w:rFonts w:ascii="Verdana" w:eastAsia="Times New Roman" w:hAnsi="Verdana" w:cs="Verdana"/>
          <w:color w:val="000000"/>
          <w:lang w:eastAsia="ru-RU"/>
        </w:rPr>
        <w:t>2</w:t>
      </w:r>
      <w:r w:rsidRPr="00590B76">
        <w:rPr>
          <w:rFonts w:ascii="Verdana" w:eastAsia="Times New Roman" w:hAnsi="Verdana" w:cs="Verdana"/>
          <w:color w:val="000000"/>
          <w:lang w:eastAsia="ru-RU"/>
        </w:rPr>
        <w:t xml:space="preserve"> года (продукцией, которая не была в употреблении, в ремонте, в том числе которая не была восстановлена, у которого не была осуществлена замена составных частей, узлов, элементов, не были восстановлены потребительские свойства).</w:t>
      </w: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lastRenderedPageBreak/>
        <w:t>Поставляемый Товар должен принадлежать Поставщику на праве собственности, не должен быть заложен, являться предметом ареста, свободен от прав третьих лиц, ввезён на территорию Российской Федерации с соблюдением всех установленных законодательством Российской Федерации требований.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Срок поставки:</w:t>
      </w:r>
      <w:r w:rsidRPr="00590B76">
        <w:rPr>
          <w:rFonts w:ascii="Verdana" w:eastAsia="Times New Roman" w:hAnsi="Verdana" w:cs="Verdana"/>
          <w:color w:val="000000"/>
          <w:lang w:eastAsia="ru-RU"/>
        </w:rPr>
        <w:t xml:space="preserve"> </w:t>
      </w:r>
      <w:r w:rsidR="00243E1E">
        <w:rPr>
          <w:rFonts w:ascii="Verdana" w:eastAsia="Times New Roman" w:hAnsi="Verdana" w:cs="Verdana"/>
          <w:color w:val="000000"/>
          <w:lang w:eastAsia="ru-RU"/>
        </w:rPr>
        <w:t>Четвёртый квартал 2022г.(</w:t>
      </w:r>
      <w:r w:rsidR="00EC763E">
        <w:rPr>
          <w:rFonts w:ascii="Verdana" w:eastAsia="Times New Roman" w:hAnsi="Verdana" w:cs="Verdana"/>
          <w:color w:val="000000"/>
          <w:lang w:eastAsia="ru-RU"/>
        </w:rPr>
        <w:t>27.11.</w:t>
      </w:r>
      <w:r w:rsidRPr="00590B76">
        <w:rPr>
          <w:rFonts w:ascii="Verdana" w:eastAsia="Times New Roman" w:hAnsi="Verdana" w:cs="Verdana"/>
          <w:color w:val="000000"/>
          <w:lang w:eastAsia="ru-RU"/>
        </w:rPr>
        <w:t>202</w:t>
      </w:r>
      <w:r w:rsidR="00EC763E">
        <w:rPr>
          <w:rFonts w:ascii="Verdana" w:eastAsia="Times New Roman" w:hAnsi="Verdana" w:cs="Verdana"/>
          <w:color w:val="000000"/>
          <w:lang w:eastAsia="ru-RU"/>
        </w:rPr>
        <w:t>2</w:t>
      </w:r>
      <w:r w:rsidRPr="00590B76">
        <w:rPr>
          <w:rFonts w:ascii="Verdana" w:eastAsia="Times New Roman" w:hAnsi="Verdana" w:cs="Verdana"/>
          <w:color w:val="000000"/>
          <w:lang w:eastAsia="ru-RU"/>
        </w:rPr>
        <w:t>г.</w:t>
      </w:r>
      <w:r w:rsidR="00243E1E">
        <w:rPr>
          <w:rFonts w:ascii="Verdana" w:eastAsia="Times New Roman" w:hAnsi="Verdana" w:cs="Verdana"/>
          <w:color w:val="000000"/>
          <w:lang w:eastAsia="ru-RU"/>
        </w:rPr>
        <w:t>)</w:t>
      </w:r>
    </w:p>
    <w:p w:rsidR="00590B76" w:rsidRPr="00590B76" w:rsidRDefault="00590B76" w:rsidP="00590B76">
      <w:pPr>
        <w:spacing w:after="0" w:line="240" w:lineRule="auto"/>
        <w:ind w:left="720"/>
        <w:rPr>
          <w:rFonts w:ascii="Verdana" w:eastAsia="Times New Roman" w:hAnsi="Verdana" w:cs="Verdana"/>
          <w:b/>
          <w:bCs/>
          <w:color w:val="000000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1" w:name="bookmark1"/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надежности.</w:t>
      </w:r>
      <w:bookmarkEnd w:id="1"/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Полный назначенный ресурс - не менее 100 000 часов.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2" w:name="bookmark2"/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маркировке продукции</w:t>
      </w:r>
      <w:bookmarkEnd w:id="2"/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Маркировку светильников выполнить в соответствии с требованиями Технического регламента Технического регламента Таможенного союза "О безопасности машин и оборудования" (ТР ТС 010/2011 от 18.11.2011)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На корпусе светильника на видном месте должна быть нанесена маркировка:</w:t>
      </w:r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Потребляемая мощность, Вт</w:t>
      </w:r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Световой поток, лм</w:t>
      </w:r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Напряжение питания, В</w:t>
      </w:r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Частота, Гц</w:t>
      </w:r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 xml:space="preserve">Цветовая температура, </w:t>
      </w:r>
      <w:proofErr w:type="gramStart"/>
      <w:r w:rsidRPr="00590B76">
        <w:rPr>
          <w:rFonts w:ascii="Verdana" w:eastAsia="Times New Roman" w:hAnsi="Verdana" w:cs="Verdana"/>
          <w:color w:val="000000"/>
          <w:lang w:eastAsia="ru-RU"/>
        </w:rPr>
        <w:t>К</w:t>
      </w:r>
      <w:proofErr w:type="gramEnd"/>
    </w:p>
    <w:p w:rsidR="00590B76" w:rsidRPr="00590B76" w:rsidRDefault="00590B76" w:rsidP="00590B76">
      <w:pPr>
        <w:numPr>
          <w:ilvl w:val="0"/>
          <w:numId w:val="3"/>
        </w:num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Температура эксплуатации, °С ~ Степень защиты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Маркировка должна быть отлитой. Допускается маркировать ударным способом, при этом глубина маркирования должна быть не более 0,3 мм.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В случае невозможности нанести маркировку ударным способом, необходимо установить трудно съемный шильдик.</w:t>
      </w: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Детали и сборочные единицы должны иметь маркировку в соответствии с указаниями чертежей.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3" w:name="bookmark3"/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Перечень документации.</w:t>
      </w:r>
      <w:bookmarkEnd w:id="3"/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 xml:space="preserve">- </w:t>
      </w:r>
      <w:r w:rsidRPr="00590B76">
        <w:rPr>
          <w:rFonts w:ascii="Verdana" w:eastAsia="Times New Roman" w:hAnsi="Verdana" w:cs="Verdana"/>
          <w:color w:val="000000"/>
          <w:lang w:eastAsia="ru-RU"/>
        </w:rPr>
        <w:t>Сертификат качества завода-изготовителя.</w:t>
      </w:r>
    </w:p>
    <w:p w:rsidR="00590B76" w:rsidRP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 xml:space="preserve">- </w:t>
      </w:r>
      <w:r w:rsidRPr="00590B76">
        <w:rPr>
          <w:rFonts w:ascii="Verdana" w:eastAsia="Times New Roman" w:hAnsi="Verdana" w:cs="Verdana"/>
          <w:color w:val="000000"/>
          <w:lang w:eastAsia="ru-RU"/>
        </w:rPr>
        <w:t>паспорта на светильники</w:t>
      </w:r>
    </w:p>
    <w:p w:rsidR="00590B76" w:rsidRP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 xml:space="preserve">- </w:t>
      </w:r>
      <w:r w:rsidRPr="00590B76">
        <w:rPr>
          <w:rFonts w:ascii="Verdana" w:eastAsia="Times New Roman" w:hAnsi="Verdana" w:cs="Verdana"/>
          <w:color w:val="000000"/>
          <w:lang w:eastAsia="ru-RU"/>
        </w:rPr>
        <w:t>Техническое описание и инструкцию по эксплуатации, разработанное по ГОСТ 2.601 и ГОСТ 2.610;</w:t>
      </w: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 xml:space="preserve">- </w:t>
      </w:r>
      <w:r w:rsidRPr="00590B76">
        <w:rPr>
          <w:rFonts w:ascii="Verdana" w:eastAsia="Times New Roman" w:hAnsi="Verdana" w:cs="Verdana"/>
          <w:color w:val="000000"/>
          <w:lang w:eastAsia="ru-RU"/>
        </w:rPr>
        <w:t>Акт испытаний в соответствии с ГОСТ Р 15.301-2016 и (или) ГОСТ 15.309.</w:t>
      </w:r>
    </w:p>
    <w:p w:rsidR="00590B76" w:rsidRP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</w:p>
    <w:p w:rsidR="00590B76" w:rsidRPr="00590B76" w:rsidRDefault="00590B76" w:rsidP="00590B76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bookmarkStart w:id="4" w:name="bookmark4"/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Гарантии изготовителя.</w:t>
      </w:r>
      <w:bookmarkEnd w:id="4"/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>
        <w:rPr>
          <w:rFonts w:ascii="Verdana" w:eastAsia="Times New Roman" w:hAnsi="Verdana" w:cs="Verdana"/>
          <w:color w:val="000000"/>
          <w:lang w:eastAsia="ru-RU"/>
        </w:rPr>
        <w:t xml:space="preserve">- </w:t>
      </w:r>
      <w:r w:rsidRPr="00590B76">
        <w:rPr>
          <w:rFonts w:ascii="Verdana" w:eastAsia="Times New Roman" w:hAnsi="Verdana" w:cs="Verdana"/>
          <w:color w:val="000000"/>
          <w:lang w:eastAsia="ru-RU"/>
        </w:rPr>
        <w:t>Поставщик гарантирует качество поставляемой продукции и работоспособность в течение гарантийного срока.</w:t>
      </w:r>
    </w:p>
    <w:p w:rsidR="00590B76" w:rsidRP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Поставщик гарантирует, что качество поставляемой продукции будет соответствовать обязательным требованиям, предъявляемым к продукции едиными правилами согласно Федеральному закону «О техническом регулировании» от 27.12.2002 г. № 184-ФЗ; Техническому регламенту Таможенного союза "О безопасности машин и оборудования" (ТР ТС 010/2011 от 18.11.2011), а также установленными настоящими техническими требованиями.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Гарантийный срок со дня ввода в эксплуатацию поставляемого оборудования должен составлять не менее 36 месяцев или 100 000 часов.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Если в течение гарантийного срока будет выявлено несоответствие настоящим техническим требованиям или будут выявлены скрытые дефекты (изготовления или транспортировки), препятствующие безопасной эксплуатации арматуры, поставщик или завод-изготовитель своими силами и средствами ремонтирует или заменяет изделие на новое.</w:t>
      </w: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lastRenderedPageBreak/>
        <w:t>Указать предельный срок хранения.</w:t>
      </w:r>
    </w:p>
    <w:p w:rsidR="00EE387E" w:rsidRPr="00590B76" w:rsidRDefault="00EE387E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Pr="00590B76" w:rsidRDefault="00590B76" w:rsidP="00590B76">
      <w:pPr>
        <w:pStyle w:val="a3"/>
        <w:numPr>
          <w:ilvl w:val="0"/>
          <w:numId w:val="1"/>
        </w:num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Требования к упаковке оборудования.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- Оборудование должно быть законсервировано, поставка должна осуществляться в заводской специальной упаковке, предотвращающей воздействие атмосферных влияний, включая защиту от воздействия конденсатной влаги и других факторов коррозии, исключающей возможность механических повреждений при транспортировке. Упаковка должна соответствовать требованиям ГОСТ 26653-90 «Подготовка генеральных грузов к транспортированию» и должна обеспечивать полную сохранность оборудования на весь срок его транспортировки с учетом перегрузок и длительного хранения без повреждений.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color w:val="000000"/>
          <w:lang w:eastAsia="ru-RU"/>
        </w:rPr>
      </w:pPr>
      <w:r w:rsidRPr="00590B76">
        <w:rPr>
          <w:rFonts w:ascii="Verdana" w:eastAsia="Times New Roman" w:hAnsi="Verdana" w:cs="Verdana"/>
          <w:color w:val="000000"/>
          <w:lang w:eastAsia="ru-RU"/>
        </w:rPr>
        <w:t>Товар поставляется Заказчику силами Поставщика (Подрядчика) оборудования.</w:t>
      </w:r>
    </w:p>
    <w:p w:rsidR="00590B76" w:rsidRP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lang w:eastAsia="ru-RU"/>
        </w:rPr>
      </w:pPr>
      <w:r w:rsidRPr="00590B76">
        <w:rPr>
          <w:rFonts w:ascii="Verdana" w:eastAsia="Times New Roman" w:hAnsi="Verdana" w:cs="Verdana"/>
          <w:b/>
          <w:bCs/>
          <w:color w:val="000000"/>
          <w:lang w:eastAsia="ru-RU"/>
        </w:rPr>
        <w:t>Приложения:</w:t>
      </w: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№1. Спецификация светодиодных светильников.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A58" w:rsidRDefault="00381A58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B76" w:rsidRDefault="00590B76" w:rsidP="0059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5A6" w:rsidRDefault="00590B76" w:rsidP="00B3212D">
      <w:pPr>
        <w:spacing w:after="0" w:line="240" w:lineRule="auto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Приложение 1. Спецификация светодиодных светильников</w:t>
      </w:r>
    </w:p>
    <w:p w:rsidR="00C54720" w:rsidRDefault="00C54720" w:rsidP="00B3212D">
      <w:pPr>
        <w:spacing w:after="0" w:line="240" w:lineRule="auto"/>
        <w:rPr>
          <w:rFonts w:ascii="Verdana" w:hAnsi="Verdana" w:cs="Verdana"/>
          <w:b/>
          <w:bCs/>
        </w:rPr>
      </w:pPr>
    </w:p>
    <w:p w:rsidR="00B3212D" w:rsidRDefault="004372F6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ab/>
      </w:r>
    </w:p>
    <w:p w:rsidR="004372F6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Светильник </w:t>
      </w:r>
      <w:r>
        <w:rPr>
          <w:rFonts w:ascii="Verdana" w:hAnsi="Verdana" w:cs="Verdana"/>
          <w:b/>
          <w:bCs/>
          <w:lang w:val="en-US"/>
        </w:rPr>
        <w:t>B</w:t>
      </w:r>
      <w:r w:rsidRPr="00A30140">
        <w:rPr>
          <w:rFonts w:ascii="Verdana" w:hAnsi="Verdana" w:cs="Verdana"/>
          <w:b/>
          <w:bCs/>
        </w:rPr>
        <w:t>1-</w:t>
      </w:r>
      <w:r>
        <w:rPr>
          <w:rFonts w:ascii="Verdana" w:hAnsi="Verdana" w:cs="Verdana"/>
          <w:b/>
          <w:bCs/>
          <w:lang w:val="en-US"/>
        </w:rPr>
        <w:t>A</w:t>
      </w:r>
      <w:r w:rsidRPr="00A30140">
        <w:rPr>
          <w:rFonts w:ascii="Verdana" w:hAnsi="Verdana" w:cs="Verdana"/>
          <w:b/>
          <w:bCs/>
        </w:rPr>
        <w:t>0-00070-01</w:t>
      </w:r>
      <w:r>
        <w:rPr>
          <w:rFonts w:ascii="Verdana" w:hAnsi="Verdana" w:cs="Verdana"/>
          <w:b/>
          <w:bCs/>
          <w:lang w:val="en-US"/>
        </w:rPr>
        <w:t>G</w:t>
      </w:r>
      <w:r w:rsidRPr="00A30140">
        <w:rPr>
          <w:rFonts w:ascii="Verdana" w:hAnsi="Verdana" w:cs="Verdana"/>
          <w:b/>
          <w:bCs/>
        </w:rPr>
        <w:t xml:space="preserve">02-2003550 </w:t>
      </w:r>
      <w:r>
        <w:rPr>
          <w:rFonts w:ascii="Verdana" w:hAnsi="Verdana" w:cs="Verdana"/>
          <w:b/>
          <w:bCs/>
        </w:rPr>
        <w:t>ВАРТОН</w:t>
      </w:r>
    </w:p>
    <w:p w:rsidR="003B32A2" w:rsidRDefault="003B32A2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3119"/>
      </w:tblGrid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Производитель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VARTON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Серия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 xml:space="preserve">А070 </w:t>
            </w:r>
            <w:proofErr w:type="spellStart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Basic</w:t>
            </w:r>
            <w:proofErr w:type="spellEnd"/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Степень защиты (IP)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IP20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Ширина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595 мм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Способ подключения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proofErr w:type="spellStart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Безвинтов</w:t>
            </w:r>
            <w:proofErr w:type="spellEnd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. зажим/клемма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Тип лампы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Светодиод. (LED) несменная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A30140">
            <w:pPr>
              <w:tabs>
                <w:tab w:val="left" w:pos="1005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Цоколь (патрон) лампы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Нет (без)</w:t>
            </w:r>
          </w:p>
        </w:tc>
      </w:tr>
      <w:tr w:rsidR="00A30140" w:rsidTr="001F5AF1">
        <w:tc>
          <w:tcPr>
            <w:tcW w:w="3964" w:type="dxa"/>
          </w:tcPr>
          <w:p w:rsidR="00A30140" w:rsidRPr="00C5472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Мощность лампы</w:t>
            </w:r>
          </w:p>
        </w:tc>
        <w:tc>
          <w:tcPr>
            <w:tcW w:w="3119" w:type="dxa"/>
          </w:tcPr>
          <w:p w:rsidR="00A30140" w:rsidRDefault="00A30140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35 Вт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Тип напряжения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AC (перемен.)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A30140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С ламп. (источником света) в комплекте</w:t>
            </w:r>
          </w:p>
        </w:tc>
        <w:tc>
          <w:tcPr>
            <w:tcW w:w="3119" w:type="dxa"/>
          </w:tcPr>
          <w:p w:rsidR="001F5AF1" w:rsidRPr="00A30140" w:rsidRDefault="001F5AF1" w:rsidP="00A30140">
            <w:pPr>
              <w:spacing w:line="270" w:lineRule="atLeast"/>
              <w:rPr>
                <w:rFonts w:ascii="Tahoma" w:hAnsi="Tahoma" w:cs="Tahoma"/>
                <w:color w:val="1F2226"/>
                <w:sz w:val="21"/>
                <w:szCs w:val="21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1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Количество полюсов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3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Материал корпуса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Сталь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Цвет корпуса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Белый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proofErr w:type="spellStart"/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Номин</w:t>
            </w:r>
            <w:proofErr w:type="spellEnd"/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. напряжение</w:t>
            </w:r>
          </w:p>
        </w:tc>
        <w:tc>
          <w:tcPr>
            <w:tcW w:w="3119" w:type="dxa"/>
          </w:tcPr>
          <w:p w:rsidR="001F5AF1" w:rsidRPr="00A30140" w:rsidRDefault="001F5AF1" w:rsidP="00A30140">
            <w:pPr>
              <w:tabs>
                <w:tab w:val="left" w:pos="1088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220.0</w:t>
            </w: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  <w:lang w:val="en-US"/>
              </w:rPr>
              <w:t>-</w:t>
            </w:r>
            <w:proofErr w:type="gramStart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230.0 В</w:t>
            </w:r>
            <w:proofErr w:type="gramEnd"/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proofErr w:type="spellStart"/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Ударопрочность</w:t>
            </w:r>
            <w:proofErr w:type="spellEnd"/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 xml:space="preserve"> по стандарту EN 50102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IK02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A30140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Материал плафона/рассеивателя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Пластик опаловый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A30140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proofErr w:type="spellStart"/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Светораспределение</w:t>
            </w:r>
            <w:proofErr w:type="spellEnd"/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Симметричный (-</w:t>
            </w:r>
            <w:proofErr w:type="spellStart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ое</w:t>
            </w:r>
            <w:proofErr w:type="spellEnd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A30140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Выход светового потока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Прямой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A30140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Длина</w:t>
            </w:r>
          </w:p>
        </w:tc>
        <w:tc>
          <w:tcPr>
            <w:tcW w:w="3119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</w:rPr>
              <w:t>595 мм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Ширина</w:t>
            </w:r>
          </w:p>
        </w:tc>
        <w:tc>
          <w:tcPr>
            <w:tcW w:w="3119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595 мм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Высота/глубина</w:t>
            </w:r>
          </w:p>
        </w:tc>
        <w:tc>
          <w:tcPr>
            <w:tcW w:w="3119" w:type="dxa"/>
          </w:tcPr>
          <w:p w:rsidR="001F5AF1" w:rsidRDefault="001F5AF1" w:rsidP="001F5AF1">
            <w:pPr>
              <w:spacing w:line="270" w:lineRule="atLeast"/>
              <w:rPr>
                <w:rFonts w:ascii="Tahoma" w:hAnsi="Tahoma" w:cs="Tahoma"/>
                <w:color w:val="1F2226"/>
                <w:sz w:val="21"/>
                <w:szCs w:val="21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</w:rPr>
              <w:br/>
              <w:t>50 мм</w:t>
            </w:r>
          </w:p>
          <w:p w:rsidR="001F5AF1" w:rsidRPr="00A30140" w:rsidRDefault="001F5AF1" w:rsidP="001F5AF1">
            <w:pPr>
              <w:spacing w:line="270" w:lineRule="atLeast"/>
              <w:rPr>
                <w:rFonts w:ascii="Tahoma" w:hAnsi="Tahoma" w:cs="Tahoma"/>
                <w:color w:val="1F2226"/>
                <w:sz w:val="21"/>
                <w:szCs w:val="21"/>
              </w:rPr>
            </w:pP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Угол светового излучения</w:t>
            </w:r>
          </w:p>
        </w:tc>
        <w:tc>
          <w:tcPr>
            <w:tcW w:w="3119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Очень широкий световой пучок (луч) &gt;80°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FFFFF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Коэффициент мощности</w:t>
            </w:r>
          </w:p>
        </w:tc>
        <w:tc>
          <w:tcPr>
            <w:tcW w:w="3119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0.97</w:t>
            </w:r>
          </w:p>
        </w:tc>
      </w:tr>
      <w:tr w:rsidR="001F5AF1" w:rsidTr="001F5AF1">
        <w:tc>
          <w:tcPr>
            <w:tcW w:w="396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C54720" w:rsidRPr="00C54720" w:rsidTr="001F5AF1">
              <w:tc>
                <w:tcPr>
                  <w:tcW w:w="0" w:type="auto"/>
                  <w:vAlign w:val="center"/>
                  <w:hideMark/>
                </w:tcPr>
                <w:p w:rsidR="001F5AF1" w:rsidRPr="001F5AF1" w:rsidRDefault="001F5AF1" w:rsidP="001F5AF1">
                  <w:pPr>
                    <w:spacing w:after="0" w:line="270" w:lineRule="atLeas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1F5AF1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Цвет свечения</w:t>
                  </w:r>
                </w:p>
              </w:tc>
            </w:tr>
          </w:tbl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</w:p>
        </w:tc>
        <w:tc>
          <w:tcPr>
            <w:tcW w:w="311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5"/>
            </w:tblGrid>
            <w:tr w:rsidR="001F5AF1" w:rsidRPr="001F5AF1" w:rsidTr="005460DA">
              <w:tc>
                <w:tcPr>
                  <w:tcW w:w="0" w:type="auto"/>
                  <w:vAlign w:val="center"/>
                  <w:hideMark/>
                </w:tcPr>
                <w:p w:rsidR="001F5AF1" w:rsidRPr="001F5AF1" w:rsidRDefault="001F5AF1" w:rsidP="001F5AF1">
                  <w:pPr>
                    <w:spacing w:after="0" w:line="270" w:lineRule="atLeast"/>
                    <w:rPr>
                      <w:rFonts w:ascii="Tahoma" w:eastAsia="Times New Roman" w:hAnsi="Tahoma" w:cs="Tahoma"/>
                      <w:color w:val="1F2226"/>
                      <w:sz w:val="21"/>
                      <w:szCs w:val="21"/>
                      <w:lang w:eastAsia="ru-RU"/>
                    </w:rPr>
                  </w:pPr>
                  <w:r w:rsidRPr="001F5AF1">
                    <w:rPr>
                      <w:rFonts w:ascii="Tahoma" w:eastAsia="Times New Roman" w:hAnsi="Tahoma" w:cs="Tahoma"/>
                      <w:color w:val="1F2226"/>
                      <w:sz w:val="21"/>
                      <w:szCs w:val="21"/>
                      <w:lang w:eastAsia="ru-RU"/>
                    </w:rPr>
                    <w:t>Белый</w:t>
                  </w:r>
                </w:p>
              </w:tc>
            </w:tr>
          </w:tbl>
          <w:p w:rsidR="001F5AF1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5F7FA"/>
              </w:rPr>
              <w:t>Номинал. световой поток в соотв. IEC 62722-2-1</w:t>
            </w:r>
          </w:p>
        </w:tc>
        <w:tc>
          <w:tcPr>
            <w:tcW w:w="3119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  <w:t>3000 лм</w:t>
            </w:r>
          </w:p>
        </w:tc>
      </w:tr>
      <w:tr w:rsidR="001F5AF1" w:rsidTr="001F5AF1">
        <w:tc>
          <w:tcPr>
            <w:tcW w:w="3964" w:type="dxa"/>
          </w:tcPr>
          <w:p w:rsidR="001F5AF1" w:rsidRPr="00C54720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sz w:val="21"/>
                <w:szCs w:val="21"/>
                <w:shd w:val="clear" w:color="auto" w:fill="F5F7FA"/>
              </w:rPr>
            </w:pPr>
            <w:r w:rsidRPr="00C54720">
              <w:rPr>
                <w:rFonts w:ascii="Tahoma" w:hAnsi="Tahoma" w:cs="Tahoma"/>
                <w:sz w:val="21"/>
                <w:szCs w:val="21"/>
                <w:shd w:val="clear" w:color="auto" w:fill="FFFFFF"/>
              </w:rPr>
              <w:t>Тип изделия</w:t>
            </w:r>
          </w:p>
        </w:tc>
        <w:tc>
          <w:tcPr>
            <w:tcW w:w="3119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Tahoma" w:hAnsi="Tahoma" w:cs="Tahoma"/>
                <w:color w:val="1F2226"/>
                <w:sz w:val="21"/>
                <w:szCs w:val="21"/>
                <w:shd w:val="clear" w:color="auto" w:fill="F5F7FA"/>
              </w:rPr>
            </w:pPr>
            <w:proofErr w:type="spellStart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Настенно</w:t>
            </w:r>
            <w:proofErr w:type="spellEnd"/>
            <w:r>
              <w:rPr>
                <w:rFonts w:ascii="Tahoma" w:hAnsi="Tahoma" w:cs="Tahoma"/>
                <w:color w:val="1F2226"/>
                <w:sz w:val="21"/>
                <w:szCs w:val="21"/>
                <w:shd w:val="clear" w:color="auto" w:fill="FFFFFF"/>
              </w:rPr>
              <w:t>-потолочные светильники</w:t>
            </w:r>
          </w:p>
        </w:tc>
      </w:tr>
    </w:tbl>
    <w:p w:rsidR="00A30140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p w:rsidR="00A30140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p w:rsidR="00A30140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Светильник </w:t>
      </w:r>
      <w:r>
        <w:rPr>
          <w:rFonts w:ascii="Verdana" w:hAnsi="Verdana" w:cs="Verdana"/>
          <w:b/>
          <w:bCs/>
          <w:lang w:val="en-US"/>
        </w:rPr>
        <w:t>FA</w:t>
      </w:r>
      <w:r w:rsidRPr="00A30140">
        <w:rPr>
          <w:rFonts w:ascii="Verdana" w:hAnsi="Verdana" w:cs="Verdana"/>
          <w:b/>
          <w:bCs/>
        </w:rPr>
        <w:t xml:space="preserve"> 01-20-850 </w:t>
      </w:r>
      <w:proofErr w:type="spellStart"/>
      <w:r>
        <w:rPr>
          <w:rFonts w:ascii="Verdana" w:hAnsi="Verdana" w:cs="Verdana"/>
          <w:b/>
          <w:bCs/>
        </w:rPr>
        <w:t>Ферекс</w:t>
      </w:r>
      <w:proofErr w:type="spellEnd"/>
    </w:p>
    <w:p w:rsidR="003B32A2" w:rsidRDefault="003B32A2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Потребляемый ток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0.095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Диапазон напряжения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220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Диапазон частот питающей сети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50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Коэффициент мощности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0.96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Потребляемая мощность не более, Вт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20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Класс защиты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Класс1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Производитель светодиодов</w:t>
            </w:r>
          </w:p>
        </w:tc>
        <w:tc>
          <w:tcPr>
            <w:tcW w:w="4673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proofErr w:type="spellStart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Refond</w:t>
            </w:r>
            <w:proofErr w:type="spellEnd"/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Световой поток</w:t>
            </w:r>
          </w:p>
        </w:tc>
        <w:tc>
          <w:tcPr>
            <w:tcW w:w="4673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2548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1F5AF1">
            <w:pPr>
              <w:tabs>
                <w:tab w:val="left" w:pos="1524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Цветовая температура</w:t>
            </w:r>
            <w:proofErr w:type="gramStart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, К</w:t>
            </w:r>
            <w:proofErr w:type="gramEnd"/>
          </w:p>
        </w:tc>
        <w:tc>
          <w:tcPr>
            <w:tcW w:w="4673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5000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Индекс цветопередачи, CRI</w:t>
            </w:r>
          </w:p>
        </w:tc>
        <w:tc>
          <w:tcPr>
            <w:tcW w:w="4673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80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Температура эксплуатации, C°</w:t>
            </w:r>
          </w:p>
        </w:tc>
        <w:tc>
          <w:tcPr>
            <w:tcW w:w="4673" w:type="dxa"/>
          </w:tcPr>
          <w:p w:rsidR="001F5AF1" w:rsidRDefault="001F5AF1" w:rsidP="001F5AF1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-40</w:t>
            </w:r>
            <w:proofErr w:type="gramStart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 xml:space="preserve"> ..</w:t>
            </w:r>
            <w:proofErr w:type="gramEnd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 xml:space="preserve"> +50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lastRenderedPageBreak/>
              <w:t>Вид климатического исполнения</w:t>
            </w:r>
          </w:p>
        </w:tc>
        <w:tc>
          <w:tcPr>
            <w:tcW w:w="4673" w:type="dxa"/>
          </w:tcPr>
          <w:p w:rsidR="001F5AF1" w:rsidRDefault="001F5AF1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У1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1F5AF1">
            <w:pPr>
              <w:tabs>
                <w:tab w:val="left" w:pos="1072"/>
              </w:tabs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Степень защиты от воздействия окружающей среды</w:t>
            </w:r>
          </w:p>
        </w:tc>
        <w:tc>
          <w:tcPr>
            <w:tcW w:w="4673" w:type="dxa"/>
          </w:tcPr>
          <w:p w:rsidR="001F5AF1" w:rsidRDefault="001F5AF1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IP66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Габаритные размеры светильника, мм (</w:t>
            </w:r>
            <w:proofErr w:type="spellStart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ДхШхВ</w:t>
            </w:r>
            <w:proofErr w:type="spellEnd"/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)</w:t>
            </w:r>
          </w:p>
        </w:tc>
        <w:tc>
          <w:tcPr>
            <w:tcW w:w="4673" w:type="dxa"/>
          </w:tcPr>
          <w:p w:rsidR="001F5AF1" w:rsidRDefault="001F5AF1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150х150х160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Крепление</w:t>
            </w:r>
          </w:p>
        </w:tc>
        <w:tc>
          <w:tcPr>
            <w:tcW w:w="4673" w:type="dxa"/>
          </w:tcPr>
          <w:p w:rsidR="001F5AF1" w:rsidRDefault="001F5AF1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подвесной</w:t>
            </w:r>
          </w:p>
        </w:tc>
      </w:tr>
      <w:tr w:rsidR="001F5AF1" w:rsidTr="001F5AF1">
        <w:tc>
          <w:tcPr>
            <w:tcW w:w="4672" w:type="dxa"/>
          </w:tcPr>
          <w:p w:rsidR="001F5AF1" w:rsidRDefault="001F5AF1" w:rsidP="004372F6">
            <w:pPr>
              <w:tabs>
                <w:tab w:val="left" w:pos="5911"/>
              </w:tabs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Ресурс работы светильника, ч. не менее</w:t>
            </w:r>
          </w:p>
        </w:tc>
        <w:tc>
          <w:tcPr>
            <w:tcW w:w="4673" w:type="dxa"/>
          </w:tcPr>
          <w:p w:rsidR="001F5AF1" w:rsidRDefault="001F5AF1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100000</w:t>
            </w:r>
          </w:p>
        </w:tc>
      </w:tr>
      <w:tr w:rsidR="008A3359" w:rsidTr="001F5AF1">
        <w:tc>
          <w:tcPr>
            <w:tcW w:w="4672" w:type="dxa"/>
          </w:tcPr>
          <w:p w:rsidR="008A3359" w:rsidRDefault="008A3359" w:rsidP="004372F6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Заводская гарантия на светильник</w:t>
            </w:r>
          </w:p>
        </w:tc>
        <w:tc>
          <w:tcPr>
            <w:tcW w:w="4673" w:type="dxa"/>
          </w:tcPr>
          <w:p w:rsidR="008A3359" w:rsidRDefault="008A3359" w:rsidP="008A3359">
            <w:pPr>
              <w:tabs>
                <w:tab w:val="left" w:pos="5911"/>
              </w:tabs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AFAFA"/>
              </w:rPr>
              <w:t>5</w:t>
            </w:r>
          </w:p>
        </w:tc>
      </w:tr>
    </w:tbl>
    <w:p w:rsidR="001F5AF1" w:rsidRDefault="001F5AF1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p w:rsidR="00A30140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p w:rsidR="00A30140" w:rsidRPr="00EC763E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Светильник</w:t>
      </w:r>
      <w:r w:rsidRPr="00A30140">
        <w:rPr>
          <w:rFonts w:ascii="Verdana" w:hAnsi="Verdana" w:cs="Verdana"/>
          <w:b/>
          <w:bCs/>
        </w:rPr>
        <w:t xml:space="preserve"> </w:t>
      </w:r>
      <w:r>
        <w:rPr>
          <w:rFonts w:ascii="Verdana" w:hAnsi="Verdana" w:cs="Verdana"/>
          <w:b/>
          <w:bCs/>
          <w:lang w:val="en-US"/>
        </w:rPr>
        <w:t>FI</w:t>
      </w:r>
      <w:r w:rsidRPr="00A30140">
        <w:rPr>
          <w:rFonts w:ascii="Verdana" w:hAnsi="Verdana" w:cs="Verdana"/>
          <w:b/>
          <w:bCs/>
        </w:rPr>
        <w:t xml:space="preserve"> 135 32</w:t>
      </w:r>
      <w:r>
        <w:rPr>
          <w:rFonts w:ascii="Verdana" w:hAnsi="Verdana" w:cs="Verdana"/>
          <w:b/>
          <w:bCs/>
          <w:lang w:val="en-US"/>
        </w:rPr>
        <w:t>W</w:t>
      </w:r>
      <w:r w:rsidRPr="00A30140">
        <w:rPr>
          <w:rFonts w:ascii="Verdana" w:hAnsi="Verdana" w:cs="Verdana"/>
          <w:b/>
          <w:bCs/>
        </w:rPr>
        <w:t xml:space="preserve"> 5000</w:t>
      </w:r>
      <w:r>
        <w:rPr>
          <w:rFonts w:ascii="Verdana" w:hAnsi="Verdana" w:cs="Verdana"/>
          <w:b/>
          <w:bCs/>
          <w:lang w:val="en-US"/>
        </w:rPr>
        <w:t>K</w:t>
      </w:r>
      <w:r w:rsidRPr="00A30140">
        <w:rPr>
          <w:rFonts w:ascii="Verdana" w:hAnsi="Verdana" w:cs="Verdana"/>
          <w:b/>
          <w:bCs/>
        </w:rPr>
        <w:t xml:space="preserve"> </w:t>
      </w:r>
      <w:r>
        <w:rPr>
          <w:rFonts w:ascii="Verdana" w:hAnsi="Verdana" w:cs="Verdana"/>
          <w:b/>
          <w:bCs/>
          <w:lang w:val="en-US"/>
        </w:rPr>
        <w:t>OPAL</w:t>
      </w:r>
      <w:r w:rsidRPr="00A30140">
        <w:rPr>
          <w:rFonts w:ascii="Verdana" w:hAnsi="Verdana" w:cs="Verdana"/>
          <w:b/>
          <w:bCs/>
        </w:rPr>
        <w:t xml:space="preserve"> </w:t>
      </w:r>
      <w:r>
        <w:rPr>
          <w:rFonts w:ascii="Verdana" w:hAnsi="Verdana" w:cs="Verdana"/>
          <w:b/>
          <w:bCs/>
          <w:lang w:val="en-US"/>
        </w:rPr>
        <w:t>IP</w:t>
      </w:r>
      <w:r w:rsidRPr="00A30140">
        <w:rPr>
          <w:rFonts w:ascii="Verdana" w:hAnsi="Verdana" w:cs="Verdana"/>
          <w:b/>
          <w:bCs/>
        </w:rPr>
        <w:t xml:space="preserve">65 </w:t>
      </w:r>
      <w:r>
        <w:rPr>
          <w:rFonts w:ascii="Verdana" w:hAnsi="Verdana" w:cs="Verdana"/>
          <w:b/>
          <w:bCs/>
          <w:lang w:val="en-US"/>
        </w:rPr>
        <w:t>Faros</w:t>
      </w:r>
    </w:p>
    <w:p w:rsidR="008A3359" w:rsidRPr="00EC763E" w:rsidRDefault="008A3359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2268"/>
      </w:tblGrid>
      <w:tr w:rsidR="002A1D7A" w:rsidTr="002A1D7A">
        <w:tc>
          <w:tcPr>
            <w:tcW w:w="3114" w:type="dxa"/>
          </w:tcPr>
          <w:p w:rsidR="002A1D7A" w:rsidRP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Мощность, Вт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32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Световой поток, Лм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4250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Цветовая температура</w:t>
            </w:r>
            <w:proofErr w:type="gramStart"/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, К</w:t>
            </w:r>
            <w:proofErr w:type="gramEnd"/>
          </w:p>
        </w:tc>
        <w:tc>
          <w:tcPr>
            <w:tcW w:w="2268" w:type="dxa"/>
          </w:tcPr>
          <w:p w:rsidR="002A1D7A" w:rsidRP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3000 / 4000 / 5000</w:t>
            </w:r>
          </w:p>
        </w:tc>
      </w:tr>
      <w:tr w:rsidR="002A1D7A" w:rsidTr="002A1D7A">
        <w:tc>
          <w:tcPr>
            <w:tcW w:w="3114" w:type="dxa"/>
          </w:tcPr>
          <w:p w:rsidR="002A1D7A" w:rsidRPr="002A1D7A" w:rsidRDefault="002A1D7A" w:rsidP="002A1D7A">
            <w:pPr>
              <w:rPr>
                <w:rFonts w:ascii="Roboto" w:hAnsi="Roboto"/>
                <w:color w:val="555555"/>
                <w:sz w:val="23"/>
                <w:szCs w:val="23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Индекс цветопередачи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≥ 84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Возможная степень защиты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IP65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Возможность установки БАП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Verdana" w:hAnsi="Verdana" w:cs="Verdana"/>
                <w:b/>
                <w:bCs/>
                <w:lang w:val="en-US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Есть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Варианты цвета корпуса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Белый</w:t>
            </w:r>
          </w:p>
        </w:tc>
      </w:tr>
      <w:tr w:rsidR="002A1D7A" w:rsidTr="002A1D7A">
        <w:tc>
          <w:tcPr>
            <w:tcW w:w="3114" w:type="dxa"/>
          </w:tcPr>
          <w:p w:rsidR="002A1D7A" w:rsidRDefault="002A1D7A" w:rsidP="002A1D7A">
            <w:pPr>
              <w:tabs>
                <w:tab w:val="left" w:pos="5911"/>
              </w:tabs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666666"/>
                <w:sz w:val="21"/>
                <w:szCs w:val="21"/>
                <w:shd w:val="clear" w:color="auto" w:fill="FFFFFF"/>
              </w:rPr>
              <w:t>Варианты рассеивателя</w:t>
            </w:r>
          </w:p>
        </w:tc>
        <w:tc>
          <w:tcPr>
            <w:tcW w:w="2268" w:type="dxa"/>
          </w:tcPr>
          <w:p w:rsidR="002A1D7A" w:rsidRDefault="002A1D7A" w:rsidP="004372F6">
            <w:pPr>
              <w:tabs>
                <w:tab w:val="left" w:pos="5911"/>
              </w:tabs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3333"/>
                <w:sz w:val="21"/>
                <w:szCs w:val="21"/>
                <w:shd w:val="clear" w:color="auto" w:fill="FFFFFF"/>
              </w:rPr>
              <w:t>Матовый</w:t>
            </w:r>
          </w:p>
        </w:tc>
      </w:tr>
    </w:tbl>
    <w:p w:rsidR="008A3359" w:rsidRDefault="008A3359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  <w:lang w:val="en-US"/>
        </w:rPr>
      </w:pPr>
    </w:p>
    <w:p w:rsidR="008A3359" w:rsidRDefault="008A3359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  <w:lang w:val="en-US"/>
        </w:rPr>
      </w:pPr>
    </w:p>
    <w:p w:rsidR="00A30140" w:rsidRPr="00A30140" w:rsidRDefault="00A30140" w:rsidP="004372F6">
      <w:pPr>
        <w:tabs>
          <w:tab w:val="left" w:pos="5911"/>
        </w:tabs>
        <w:spacing w:after="0" w:line="240" w:lineRule="auto"/>
        <w:rPr>
          <w:rFonts w:ascii="Verdana" w:hAnsi="Verdana" w:cs="Verdana"/>
          <w:b/>
          <w:bCs/>
        </w:rPr>
      </w:pPr>
    </w:p>
    <w:p w:rsidR="004B4977" w:rsidRDefault="004B4977" w:rsidP="004B4977">
      <w:pPr>
        <w:spacing w:after="0" w:line="360" w:lineRule="atLeast"/>
        <w:ind w:right="120"/>
        <w:rPr>
          <w:rFonts w:ascii="Verdana" w:hAnsi="Verdana" w:cs="Segoe UI"/>
          <w:b/>
          <w:shd w:val="clear" w:color="auto" w:fill="FFFFFF"/>
        </w:rPr>
      </w:pPr>
      <w:r w:rsidRPr="004B4977">
        <w:rPr>
          <w:rFonts w:ascii="Verdana" w:hAnsi="Verdana" w:cs="Segoe UI"/>
          <w:b/>
          <w:shd w:val="clear" w:color="auto" w:fill="FFFFFF"/>
        </w:rPr>
        <w:t>Светильник встраиваемый R63, E27x60 Вт,</w:t>
      </w:r>
      <w:r w:rsidR="007D0E4F">
        <w:rPr>
          <w:rFonts w:ascii="Verdana" w:hAnsi="Verdana" w:cs="Segoe UI"/>
          <w:b/>
          <w:shd w:val="clear" w:color="auto" w:fill="FFFFFF"/>
        </w:rPr>
        <w:t xml:space="preserve"> точечный встраиваемый</w:t>
      </w:r>
      <w:r w:rsidRPr="004B4977">
        <w:rPr>
          <w:rFonts w:ascii="Verdana" w:hAnsi="Verdana" w:cs="Segoe UI"/>
          <w:b/>
          <w:shd w:val="clear" w:color="auto" w:fill="FFFFFF"/>
        </w:rPr>
        <w:t xml:space="preserve"> цвет белый</w:t>
      </w:r>
    </w:p>
    <w:p w:rsidR="003B32A2" w:rsidRDefault="003B32A2" w:rsidP="004B4977">
      <w:pPr>
        <w:spacing w:after="0" w:line="360" w:lineRule="atLeast"/>
        <w:ind w:right="120"/>
        <w:rPr>
          <w:rFonts w:ascii="Verdana" w:hAnsi="Verdana" w:cs="Segoe UI"/>
          <w:b/>
          <w:shd w:val="clear" w:color="auto" w:fill="FFFFF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42"/>
        <w:gridCol w:w="3238"/>
      </w:tblGrid>
      <w:tr w:rsidR="00F97368" w:rsidTr="00474627">
        <w:trPr>
          <w:trHeight w:val="142"/>
        </w:trPr>
        <w:tc>
          <w:tcPr>
            <w:tcW w:w="3842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Цветовая палитра</w:t>
            </w:r>
          </w:p>
        </w:tc>
        <w:tc>
          <w:tcPr>
            <w:tcW w:w="3238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Белый</w:t>
            </w:r>
          </w:p>
        </w:tc>
      </w:tr>
      <w:tr w:rsidR="00F97368" w:rsidTr="00474627">
        <w:trPr>
          <w:trHeight w:val="276"/>
        </w:trPr>
        <w:tc>
          <w:tcPr>
            <w:tcW w:w="3842" w:type="dxa"/>
          </w:tcPr>
          <w:p w:rsidR="00F97368" w:rsidRPr="00FE1C36" w:rsidRDefault="00F97368" w:rsidP="00FE1C36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Основной материал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Железо</w:t>
            </w:r>
          </w:p>
        </w:tc>
      </w:tr>
      <w:tr w:rsidR="00F97368" w:rsidTr="00474627">
        <w:trPr>
          <w:trHeight w:val="281"/>
        </w:trPr>
        <w:tc>
          <w:tcPr>
            <w:tcW w:w="3842" w:type="dxa"/>
          </w:tcPr>
          <w:p w:rsidR="00F97368" w:rsidRPr="00FE1C36" w:rsidRDefault="00F97368" w:rsidP="00FE1C36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Страна производства</w:t>
            </w:r>
          </w:p>
        </w:tc>
        <w:tc>
          <w:tcPr>
            <w:tcW w:w="3238" w:type="dxa"/>
          </w:tcPr>
          <w:p w:rsidR="00F97368" w:rsidRPr="00FE1C36" w:rsidRDefault="00F97368" w:rsidP="00FE1C36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Россия</w:t>
            </w:r>
          </w:p>
        </w:tc>
      </w:tr>
      <w:tr w:rsidR="00F97368" w:rsidTr="00474627">
        <w:trPr>
          <w:trHeight w:val="423"/>
        </w:trPr>
        <w:tc>
          <w:tcPr>
            <w:tcW w:w="3842" w:type="dxa"/>
          </w:tcPr>
          <w:p w:rsidR="00F97368" w:rsidRPr="00FE1C36" w:rsidRDefault="00F97368" w:rsidP="00FE1C36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Максимально допустимая мощность лампы (Вт)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60</w:t>
            </w:r>
          </w:p>
        </w:tc>
      </w:tr>
      <w:tr w:rsidR="00F97368" w:rsidTr="00474627">
        <w:trPr>
          <w:trHeight w:val="276"/>
        </w:trPr>
        <w:tc>
          <w:tcPr>
            <w:tcW w:w="3842" w:type="dxa"/>
          </w:tcPr>
          <w:p w:rsidR="00F97368" w:rsidRPr="00FE1C36" w:rsidRDefault="00F97368" w:rsidP="00FE1C36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Диаметр отверстия (мм)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80</w:t>
            </w:r>
          </w:p>
        </w:tc>
      </w:tr>
      <w:tr w:rsidR="00F97368" w:rsidTr="00474627">
        <w:trPr>
          <w:trHeight w:val="423"/>
        </w:trPr>
        <w:tc>
          <w:tcPr>
            <w:tcW w:w="3842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Максимальная площадь освещения (в м²)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4.0</w:t>
            </w:r>
          </w:p>
        </w:tc>
      </w:tr>
      <w:tr w:rsidR="00F97368" w:rsidTr="00474627">
        <w:trPr>
          <w:trHeight w:val="140"/>
        </w:trPr>
        <w:tc>
          <w:tcPr>
            <w:tcW w:w="3842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Совместимый тип лампы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Галогенный</w:t>
            </w:r>
          </w:p>
        </w:tc>
      </w:tr>
      <w:tr w:rsidR="00F97368" w:rsidTr="00474627">
        <w:trPr>
          <w:trHeight w:val="276"/>
        </w:trPr>
        <w:tc>
          <w:tcPr>
            <w:tcW w:w="3842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val="en-US"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Гарантия (лет</w:t>
            </w:r>
            <w:r>
              <w:rPr>
                <w:rFonts w:ascii="Verdana" w:eastAsia="Times New Roman" w:hAnsi="Verdana" w:cs="Times New Roman"/>
                <w:lang w:val="en-US" w:eastAsia="ru-RU"/>
              </w:rPr>
              <w:t>)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0</w:t>
            </w:r>
          </w:p>
        </w:tc>
      </w:tr>
      <w:tr w:rsidR="00F97368" w:rsidTr="00474627">
        <w:trPr>
          <w:trHeight w:val="281"/>
        </w:trPr>
        <w:tc>
          <w:tcPr>
            <w:tcW w:w="3842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Тип монтажа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Встраиваемый</w:t>
            </w:r>
          </w:p>
        </w:tc>
      </w:tr>
      <w:tr w:rsidR="00F97368" w:rsidTr="00474627">
        <w:trPr>
          <w:trHeight w:val="140"/>
        </w:trPr>
        <w:tc>
          <w:tcPr>
            <w:tcW w:w="3842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Форма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Круг</w:t>
            </w:r>
          </w:p>
        </w:tc>
      </w:tr>
      <w:tr w:rsidR="00F97368" w:rsidTr="00474627">
        <w:trPr>
          <w:trHeight w:val="276"/>
        </w:trPr>
        <w:tc>
          <w:tcPr>
            <w:tcW w:w="3842" w:type="dxa"/>
          </w:tcPr>
          <w:p w:rsidR="00F97368" w:rsidRPr="0047462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Диаметр (см)</w:t>
            </w:r>
          </w:p>
        </w:tc>
        <w:tc>
          <w:tcPr>
            <w:tcW w:w="3238" w:type="dxa"/>
          </w:tcPr>
          <w:p w:rsidR="00F97368" w:rsidRDefault="00F97368" w:rsidP="00D210A2">
            <w:pPr>
              <w:spacing w:line="360" w:lineRule="atLeast"/>
              <w:ind w:right="120"/>
              <w:jc w:val="center"/>
              <w:rPr>
                <w:rFonts w:ascii="Verdana" w:hAnsi="Verdana" w:cs="Segoe UI"/>
                <w:b/>
                <w:shd w:val="clear" w:color="auto" w:fill="FFFFFF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10.0</w:t>
            </w:r>
          </w:p>
        </w:tc>
      </w:tr>
      <w:tr w:rsidR="00F97368" w:rsidTr="00474627">
        <w:trPr>
          <w:trHeight w:val="281"/>
        </w:trPr>
        <w:tc>
          <w:tcPr>
            <w:tcW w:w="3842" w:type="dxa"/>
          </w:tcPr>
          <w:p w:rsidR="00F97368" w:rsidRPr="004B497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Высота встраивания (см)</w:t>
            </w:r>
          </w:p>
        </w:tc>
        <w:tc>
          <w:tcPr>
            <w:tcW w:w="3238" w:type="dxa"/>
          </w:tcPr>
          <w:p w:rsidR="00F97368" w:rsidRPr="004B4977" w:rsidRDefault="00F97368" w:rsidP="00D210A2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0.5</w:t>
            </w:r>
          </w:p>
        </w:tc>
      </w:tr>
      <w:tr w:rsidR="00F97368" w:rsidTr="00474627">
        <w:trPr>
          <w:trHeight w:val="281"/>
        </w:trPr>
        <w:tc>
          <w:tcPr>
            <w:tcW w:w="3842" w:type="dxa"/>
          </w:tcPr>
          <w:p w:rsidR="00F97368" w:rsidRPr="004B497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Вес, кг</w:t>
            </w:r>
          </w:p>
        </w:tc>
        <w:tc>
          <w:tcPr>
            <w:tcW w:w="3238" w:type="dxa"/>
          </w:tcPr>
          <w:p w:rsidR="00F97368" w:rsidRPr="004B4977" w:rsidRDefault="00F97368" w:rsidP="00D210A2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0.113</w:t>
            </w:r>
          </w:p>
        </w:tc>
      </w:tr>
      <w:tr w:rsidR="00F97368" w:rsidTr="00474627">
        <w:trPr>
          <w:trHeight w:val="276"/>
        </w:trPr>
        <w:tc>
          <w:tcPr>
            <w:tcW w:w="3842" w:type="dxa"/>
          </w:tcPr>
          <w:p w:rsidR="00F97368" w:rsidRPr="004B497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Степень защиты от пыли и воды (IP)</w:t>
            </w:r>
          </w:p>
        </w:tc>
        <w:tc>
          <w:tcPr>
            <w:tcW w:w="3238" w:type="dxa"/>
          </w:tcPr>
          <w:p w:rsidR="00F97368" w:rsidRPr="004B4977" w:rsidRDefault="00F97368" w:rsidP="00D210A2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IP20</w:t>
            </w:r>
          </w:p>
        </w:tc>
      </w:tr>
      <w:tr w:rsidR="00F97368" w:rsidTr="00474627">
        <w:trPr>
          <w:trHeight w:val="281"/>
        </w:trPr>
        <w:tc>
          <w:tcPr>
            <w:tcW w:w="3842" w:type="dxa"/>
          </w:tcPr>
          <w:p w:rsidR="00F97368" w:rsidRPr="004B497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Функции</w:t>
            </w:r>
          </w:p>
        </w:tc>
        <w:tc>
          <w:tcPr>
            <w:tcW w:w="3238" w:type="dxa"/>
          </w:tcPr>
          <w:p w:rsidR="00F97368" w:rsidRPr="004B4977" w:rsidRDefault="00F97368" w:rsidP="00D210A2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Отсутствует</w:t>
            </w:r>
          </w:p>
        </w:tc>
      </w:tr>
      <w:tr w:rsidR="00F97368" w:rsidTr="00474627">
        <w:trPr>
          <w:trHeight w:val="252"/>
        </w:trPr>
        <w:tc>
          <w:tcPr>
            <w:tcW w:w="3842" w:type="dxa"/>
          </w:tcPr>
          <w:p w:rsidR="00F97368" w:rsidRPr="004B4977" w:rsidRDefault="00F97368" w:rsidP="00474627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Марка</w:t>
            </w:r>
          </w:p>
        </w:tc>
        <w:tc>
          <w:tcPr>
            <w:tcW w:w="3238" w:type="dxa"/>
          </w:tcPr>
          <w:p w:rsidR="00F97368" w:rsidRPr="004B4977" w:rsidRDefault="00F97368" w:rsidP="00D210A2">
            <w:pPr>
              <w:spacing w:line="360" w:lineRule="atLeast"/>
              <w:ind w:right="120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4B4977">
              <w:rPr>
                <w:rFonts w:ascii="Verdana" w:eastAsia="Times New Roman" w:hAnsi="Verdana" w:cs="Times New Roman"/>
                <w:lang w:eastAsia="ru-RU"/>
              </w:rPr>
              <w:t>ITALMAC</w:t>
            </w:r>
          </w:p>
        </w:tc>
      </w:tr>
    </w:tbl>
    <w:p w:rsidR="00F97368" w:rsidRPr="00F97368" w:rsidRDefault="00F97368" w:rsidP="00F97368">
      <w:pPr>
        <w:spacing w:after="0" w:line="360" w:lineRule="atLeast"/>
        <w:ind w:right="120"/>
        <w:rPr>
          <w:rFonts w:ascii="Verdana" w:eastAsia="Times New Roman" w:hAnsi="Verdana" w:cs="Times New Roman"/>
          <w:lang w:eastAsia="ru-RU"/>
        </w:rPr>
      </w:pPr>
    </w:p>
    <w:p w:rsidR="004B4977" w:rsidRDefault="004B4977" w:rsidP="004B4977">
      <w:pPr>
        <w:pStyle w:val="1"/>
        <w:shd w:val="clear" w:color="auto" w:fill="FFFFFF"/>
        <w:spacing w:before="150" w:after="300"/>
        <w:rPr>
          <w:rFonts w:ascii="Verdana" w:hAnsi="Verdana" w:cs="Arial"/>
          <w:b/>
          <w:caps/>
          <w:color w:val="auto"/>
          <w:sz w:val="22"/>
          <w:szCs w:val="22"/>
        </w:rPr>
      </w:pPr>
      <w:r w:rsidRPr="004B4977">
        <w:rPr>
          <w:rFonts w:ascii="Verdana" w:hAnsi="Verdana" w:cs="Arial"/>
          <w:b/>
          <w:caps/>
          <w:color w:val="auto"/>
          <w:sz w:val="22"/>
          <w:szCs w:val="22"/>
        </w:rPr>
        <w:lastRenderedPageBreak/>
        <w:t xml:space="preserve">СВЕТОДИОДНЫЙ СВЕТИЛЬНИК </w:t>
      </w:r>
      <w:r w:rsidR="007D0E4F" w:rsidRPr="007D0E4F">
        <w:rPr>
          <w:rFonts w:ascii="Roboto" w:hAnsi="Roboto"/>
          <w:b/>
          <w:bCs/>
          <w:color w:val="212121"/>
          <w:sz w:val="24"/>
          <w:szCs w:val="36"/>
          <w:shd w:val="clear" w:color="auto" w:fill="FFFFFF"/>
        </w:rPr>
        <w:t xml:space="preserve">RSV RSV-SPP-20W-4000K-IP65 </w:t>
      </w:r>
      <w:proofErr w:type="spellStart"/>
      <w:r w:rsidR="007D0E4F" w:rsidRPr="007D0E4F">
        <w:rPr>
          <w:rFonts w:ascii="Roboto" w:hAnsi="Roboto"/>
          <w:b/>
          <w:bCs/>
          <w:color w:val="212121"/>
          <w:sz w:val="24"/>
          <w:szCs w:val="36"/>
          <w:shd w:val="clear" w:color="auto" w:fill="FFFFFF"/>
        </w:rPr>
        <w:t>Oval</w:t>
      </w:r>
      <w:proofErr w:type="spellEnd"/>
    </w:p>
    <w:tbl>
      <w:tblPr>
        <w:tblStyle w:val="a8"/>
        <w:tblW w:w="9545" w:type="dxa"/>
        <w:tblLook w:val="04A0" w:firstRow="1" w:lastRow="0" w:firstColumn="1" w:lastColumn="0" w:noHBand="0" w:noVBand="1"/>
      </w:tblPr>
      <w:tblGrid>
        <w:gridCol w:w="4772"/>
        <w:gridCol w:w="4773"/>
      </w:tblGrid>
      <w:tr w:rsidR="00F97368" w:rsidTr="00474627">
        <w:trPr>
          <w:trHeight w:val="256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Мощность, Вт</w:t>
            </w:r>
          </w:p>
        </w:tc>
        <w:tc>
          <w:tcPr>
            <w:tcW w:w="4773" w:type="dxa"/>
          </w:tcPr>
          <w:p w:rsidR="00F97368" w:rsidRPr="007D0E4F" w:rsidRDefault="007D0E4F" w:rsidP="00F97368">
            <w:r>
              <w:rPr>
                <w:lang w:val="en-US"/>
              </w:rPr>
              <w:t>20</w:t>
            </w:r>
            <w:r>
              <w:t>Вт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Световой поток, Лм</w:t>
            </w:r>
          </w:p>
        </w:tc>
        <w:tc>
          <w:tcPr>
            <w:tcW w:w="4773" w:type="dxa"/>
          </w:tcPr>
          <w:p w:rsidR="00F97368" w:rsidRDefault="007D0E4F" w:rsidP="00F97368">
            <w:r>
              <w:t>1600</w:t>
            </w:r>
          </w:p>
        </w:tc>
      </w:tr>
      <w:tr w:rsidR="00F97368" w:rsidTr="00474627">
        <w:trPr>
          <w:trHeight w:val="256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Цветовая температура</w:t>
            </w:r>
          </w:p>
        </w:tc>
        <w:tc>
          <w:tcPr>
            <w:tcW w:w="4773" w:type="dxa"/>
          </w:tcPr>
          <w:p w:rsidR="00F97368" w:rsidRDefault="007D0E4F" w:rsidP="00F97368">
            <w:r>
              <w:t>3300 - 5000 К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Источник света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светодиоды SMD</w:t>
            </w:r>
          </w:p>
        </w:tc>
      </w:tr>
      <w:tr w:rsidR="00F97368" w:rsidTr="00474627">
        <w:trPr>
          <w:trHeight w:val="224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Цвет корпуса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белый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Угол освещения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120°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Индекс цветопередачи</w:t>
            </w:r>
          </w:p>
        </w:tc>
        <w:tc>
          <w:tcPr>
            <w:tcW w:w="4773" w:type="dxa"/>
          </w:tcPr>
          <w:p w:rsidR="00F97368" w:rsidRDefault="00F97368" w:rsidP="00F97368">
            <w:proofErr w:type="spellStart"/>
            <w:r>
              <w:rPr>
                <w:rFonts w:ascii="Arial" w:hAnsi="Arial" w:cs="Arial"/>
                <w:color w:val="333333"/>
              </w:rPr>
              <w:t>Ra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≥ 80</w:t>
            </w:r>
          </w:p>
        </w:tc>
      </w:tr>
      <w:tr w:rsidR="00F97368" w:rsidTr="00474627">
        <w:trPr>
          <w:trHeight w:val="224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Входное напряжение / частота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175–265 В / 50–60 Гц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Коэффициент мощности</w:t>
            </w:r>
          </w:p>
        </w:tc>
        <w:tc>
          <w:tcPr>
            <w:tcW w:w="4773" w:type="dxa"/>
          </w:tcPr>
          <w:p w:rsidR="00F97368" w:rsidRDefault="00F97368" w:rsidP="00F97368">
            <w:proofErr w:type="spellStart"/>
            <w:r>
              <w:rPr>
                <w:rFonts w:ascii="Arial" w:hAnsi="Arial" w:cs="Arial"/>
                <w:color w:val="333333"/>
              </w:rPr>
              <w:t>cos</w:t>
            </w:r>
            <w:proofErr w:type="spellEnd"/>
            <w:r>
              <w:rPr>
                <w:rFonts w:ascii="Arial" w:hAnsi="Arial" w:cs="Arial"/>
                <w:color w:val="333333"/>
              </w:rPr>
              <w:t xml:space="preserve"> φ ≥ 0,9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Материал корпуса</w:t>
            </w:r>
          </w:p>
        </w:tc>
        <w:tc>
          <w:tcPr>
            <w:tcW w:w="4773" w:type="dxa"/>
          </w:tcPr>
          <w:p w:rsidR="00F97368" w:rsidRDefault="00474627" w:rsidP="00F97368">
            <w:r>
              <w:rPr>
                <w:rFonts w:ascii="Arial" w:hAnsi="Arial" w:cs="Arial"/>
                <w:color w:val="333333"/>
              </w:rPr>
              <w:t>ABS-пластик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Материал рассеивателя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матовый поликарбонат</w:t>
            </w:r>
          </w:p>
        </w:tc>
      </w:tr>
      <w:tr w:rsidR="00F97368" w:rsidTr="00474627">
        <w:trPr>
          <w:trHeight w:val="224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Температура эксплуатации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–35...+50 °С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Срок службы светодиодов</w:t>
            </w:r>
          </w:p>
        </w:tc>
        <w:tc>
          <w:tcPr>
            <w:tcW w:w="4773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40 000 часов</w:t>
            </w:r>
          </w:p>
        </w:tc>
      </w:tr>
      <w:tr w:rsidR="00F97368" w:rsidTr="00474627">
        <w:trPr>
          <w:trHeight w:val="240"/>
        </w:trPr>
        <w:tc>
          <w:tcPr>
            <w:tcW w:w="4772" w:type="dxa"/>
          </w:tcPr>
          <w:p w:rsidR="00F97368" w:rsidRDefault="00F97368" w:rsidP="00F97368">
            <w:r>
              <w:rPr>
                <w:rFonts w:ascii="Arial" w:hAnsi="Arial" w:cs="Arial"/>
                <w:color w:val="333333"/>
              </w:rPr>
              <w:t>Гарантия</w:t>
            </w:r>
          </w:p>
        </w:tc>
        <w:tc>
          <w:tcPr>
            <w:tcW w:w="4773" w:type="dxa"/>
          </w:tcPr>
          <w:p w:rsidR="00F97368" w:rsidRDefault="00D210A2" w:rsidP="00F97368">
            <w:r>
              <w:rPr>
                <w:rFonts w:ascii="Arial" w:hAnsi="Arial" w:cs="Arial"/>
                <w:color w:val="333333"/>
              </w:rPr>
              <w:t>2 года</w:t>
            </w:r>
          </w:p>
        </w:tc>
      </w:tr>
      <w:tr w:rsidR="00F97368" w:rsidTr="00474627">
        <w:trPr>
          <w:trHeight w:val="224"/>
        </w:trPr>
        <w:tc>
          <w:tcPr>
            <w:tcW w:w="4772" w:type="dxa"/>
          </w:tcPr>
          <w:p w:rsidR="00F97368" w:rsidRDefault="00D210A2" w:rsidP="00F97368">
            <w:r>
              <w:rPr>
                <w:rFonts w:ascii="Arial" w:hAnsi="Arial" w:cs="Arial"/>
                <w:color w:val="333333"/>
              </w:rPr>
              <w:t>Класс защиты</w:t>
            </w:r>
          </w:p>
        </w:tc>
        <w:tc>
          <w:tcPr>
            <w:tcW w:w="4773" w:type="dxa"/>
          </w:tcPr>
          <w:p w:rsidR="00F97368" w:rsidRDefault="00D210A2" w:rsidP="00F97368">
            <w:r>
              <w:rPr>
                <w:rFonts w:ascii="Arial" w:hAnsi="Arial" w:cs="Arial"/>
                <w:color w:val="333333"/>
              </w:rPr>
              <w:t>II</w:t>
            </w:r>
          </w:p>
        </w:tc>
      </w:tr>
      <w:tr w:rsidR="00D210A2" w:rsidTr="00474627">
        <w:trPr>
          <w:trHeight w:val="240"/>
        </w:trPr>
        <w:tc>
          <w:tcPr>
            <w:tcW w:w="4772" w:type="dxa"/>
          </w:tcPr>
          <w:p w:rsidR="00D210A2" w:rsidRDefault="00D210A2" w:rsidP="00F97368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Степень защиты</w:t>
            </w:r>
          </w:p>
        </w:tc>
        <w:tc>
          <w:tcPr>
            <w:tcW w:w="4773" w:type="dxa"/>
          </w:tcPr>
          <w:p w:rsidR="00D210A2" w:rsidRDefault="00D210A2" w:rsidP="00F97368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IP65</w:t>
            </w:r>
          </w:p>
        </w:tc>
      </w:tr>
      <w:tr w:rsidR="00D210A2" w:rsidTr="00474627">
        <w:trPr>
          <w:trHeight w:val="240"/>
        </w:trPr>
        <w:tc>
          <w:tcPr>
            <w:tcW w:w="4772" w:type="dxa"/>
          </w:tcPr>
          <w:p w:rsidR="00D210A2" w:rsidRDefault="00D210A2" w:rsidP="00F97368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Климатическое исполнение</w:t>
            </w:r>
          </w:p>
        </w:tc>
        <w:tc>
          <w:tcPr>
            <w:tcW w:w="4773" w:type="dxa"/>
          </w:tcPr>
          <w:p w:rsidR="00D210A2" w:rsidRDefault="00D210A2" w:rsidP="00F97368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УХЛ 2</w:t>
            </w:r>
          </w:p>
        </w:tc>
      </w:tr>
      <w:tr w:rsidR="007D0E4F" w:rsidTr="00474627">
        <w:trPr>
          <w:trHeight w:val="224"/>
        </w:trPr>
        <w:tc>
          <w:tcPr>
            <w:tcW w:w="4772" w:type="dxa"/>
          </w:tcPr>
          <w:p w:rsidR="007D0E4F" w:rsidRPr="007D0E4F" w:rsidRDefault="007D0E4F" w:rsidP="00F97368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Производитель</w:t>
            </w:r>
          </w:p>
        </w:tc>
        <w:tc>
          <w:tcPr>
            <w:tcW w:w="4773" w:type="dxa"/>
          </w:tcPr>
          <w:p w:rsidR="007D0E4F" w:rsidRPr="007D0E4F" w:rsidRDefault="007D0E4F" w:rsidP="00F97368">
            <w:pPr>
              <w:rPr>
                <w:rFonts w:ascii="Arial" w:hAnsi="Arial" w:cs="Arial"/>
                <w:color w:val="333333"/>
                <w:lang w:val="en-US"/>
              </w:rPr>
            </w:pPr>
            <w:r>
              <w:rPr>
                <w:rFonts w:ascii="Arial" w:hAnsi="Arial" w:cs="Arial"/>
                <w:color w:val="333333"/>
                <w:lang w:val="en-US"/>
              </w:rPr>
              <w:t>RSV</w:t>
            </w:r>
          </w:p>
        </w:tc>
      </w:tr>
      <w:tr w:rsidR="00474627" w:rsidTr="00474627">
        <w:trPr>
          <w:trHeight w:val="497"/>
        </w:trPr>
        <w:tc>
          <w:tcPr>
            <w:tcW w:w="47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Потребляемый ток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47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0.331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  <w:lang w:val="en-US"/>
              </w:rPr>
            </w:pPr>
          </w:p>
        </w:tc>
      </w:tr>
      <w:tr w:rsidR="00474627" w:rsidTr="00474627">
        <w:trPr>
          <w:trHeight w:val="186"/>
        </w:trPr>
        <w:tc>
          <w:tcPr>
            <w:tcW w:w="47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Диапазон напряжения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47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220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  <w:lang w:val="en-US"/>
              </w:rPr>
            </w:pPr>
          </w:p>
        </w:tc>
      </w:tr>
      <w:tr w:rsidR="00474627" w:rsidTr="00474627">
        <w:trPr>
          <w:trHeight w:val="236"/>
        </w:trPr>
        <w:tc>
          <w:tcPr>
            <w:tcW w:w="47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Диапазон частот питающей сети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47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50</w:t>
            </w:r>
          </w:p>
          <w:p w:rsidR="00474627" w:rsidRDefault="00474627" w:rsidP="00F97368">
            <w:pPr>
              <w:rPr>
                <w:rFonts w:ascii="Arial" w:hAnsi="Arial" w:cs="Arial"/>
                <w:color w:val="333333"/>
                <w:lang w:val="en-US"/>
              </w:rPr>
            </w:pPr>
          </w:p>
        </w:tc>
      </w:tr>
      <w:tr w:rsidR="00474627" w:rsidTr="00474627">
        <w:trPr>
          <w:trHeight w:val="77"/>
        </w:trPr>
        <w:tc>
          <w:tcPr>
            <w:tcW w:w="47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Коэффициент мощности</w:t>
            </w:r>
          </w:p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7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0.96</w:t>
            </w:r>
          </w:p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</w:tbl>
    <w:p w:rsidR="00F97368" w:rsidRPr="00F97368" w:rsidRDefault="00F97368" w:rsidP="00F97368"/>
    <w:p w:rsidR="004B4977" w:rsidRDefault="004B4977" w:rsidP="003965A6">
      <w:pPr>
        <w:rPr>
          <w:rFonts w:ascii="Verdana" w:eastAsia="Times New Roman" w:hAnsi="Verdana" w:cs="Verdana"/>
          <w:color w:val="000000"/>
          <w:lang w:eastAsia="ru-RU"/>
        </w:rPr>
      </w:pPr>
    </w:p>
    <w:p w:rsidR="005B3968" w:rsidRDefault="005B3968" w:rsidP="005B3968">
      <w:pPr>
        <w:spacing w:after="0" w:line="240" w:lineRule="auto"/>
        <w:rPr>
          <w:rFonts w:ascii="Verdana" w:eastAsia="Times New Roman" w:hAnsi="Verdana" w:cs="Arial"/>
          <w:b/>
          <w:lang w:eastAsia="ru-RU"/>
        </w:rPr>
      </w:pPr>
      <w:r w:rsidRPr="005B3968">
        <w:rPr>
          <w:rFonts w:ascii="Verdana" w:eastAsia="Times New Roman" w:hAnsi="Verdana" w:cs="Arial"/>
          <w:b/>
          <w:lang w:eastAsia="ru-RU"/>
        </w:rPr>
        <w:t>Светильник ФЕРЕКС-Победитель 70-850-Ш4</w:t>
      </w:r>
    </w:p>
    <w:p w:rsidR="002A1D7A" w:rsidRPr="005B3968" w:rsidRDefault="002A1D7A" w:rsidP="005B3968">
      <w:pPr>
        <w:spacing w:after="0" w:line="240" w:lineRule="auto"/>
        <w:rPr>
          <w:rFonts w:ascii="Verdana" w:eastAsia="Times New Roman" w:hAnsi="Verdana" w:cs="Arial"/>
          <w:b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Потребляемая мощность не более, Вт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70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Класс защиты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Класс1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Производитель светодиодов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proofErr w:type="spell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Refond</w:t>
            </w:r>
            <w:proofErr w:type="spellEnd"/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Световой поток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10574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 xml:space="preserve">Цветовая температура, </w:t>
            </w:r>
            <w:proofErr w:type="gram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</w:t>
            </w:r>
            <w:proofErr w:type="gramEnd"/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5000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Индекс цветопередачи, CRI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80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Пульсации светового потока не более, %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1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Тип кривой силы света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Ш4 - широкая осевая</w:t>
            </w:r>
          </w:p>
          <w:p w:rsidR="00474627" w:rsidRDefault="00474627" w:rsidP="005B3968">
            <w:pPr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Температура эксплуатации, C°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-40</w:t>
            </w:r>
            <w:proofErr w:type="gram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 xml:space="preserve"> ..</w:t>
            </w:r>
            <w:proofErr w:type="gramEnd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 xml:space="preserve"> +50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Вид климатического исполнения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У1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lastRenderedPageBreak/>
              <w:t>Степень защиты от воздействия окружающей среды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IP66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Корпус светильника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 xml:space="preserve">литой алюминий с </w:t>
            </w:r>
            <w:proofErr w:type="spell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полимерноой</w:t>
            </w:r>
            <w:proofErr w:type="spellEnd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 xml:space="preserve"> покраской</w:t>
            </w: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Материал рассеивателя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ПММА</w:t>
            </w: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Крепление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консольное Ø48-60 мм</w:t>
            </w: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Габаритные размеры светильника, мм (</w:t>
            </w:r>
            <w:proofErr w:type="spell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ДхШхВ</w:t>
            </w:r>
            <w:proofErr w:type="spellEnd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560х250х110</w:t>
            </w:r>
          </w:p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Масса светильника не более, кг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4.7</w:t>
            </w: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Ресурс работы светильника, ч. не менее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100000</w:t>
            </w:r>
          </w:p>
        </w:tc>
      </w:tr>
      <w:tr w:rsidR="00474627" w:rsidTr="00474627">
        <w:trPr>
          <w:trHeight w:val="219"/>
        </w:trPr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Заводская гарантия на светильник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AFAFA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5</w:t>
            </w:r>
          </w:p>
        </w:tc>
      </w:tr>
      <w:tr w:rsidR="00474627" w:rsidTr="00474627">
        <w:tc>
          <w:tcPr>
            <w:tcW w:w="4672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Габаритные размеры упаковки светильника, мм (</w:t>
            </w:r>
            <w:proofErr w:type="spellStart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ДхШхВ</w:t>
            </w:r>
            <w:proofErr w:type="spellEnd"/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4673" w:type="dxa"/>
          </w:tcPr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  <w:r w:rsidRPr="005B3968"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  <w:t>620х288х166</w:t>
            </w:r>
          </w:p>
          <w:p w:rsidR="00474627" w:rsidRPr="005B3968" w:rsidRDefault="00474627" w:rsidP="00474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3"/>
                <w:szCs w:val="23"/>
                <w:lang w:eastAsia="ru-RU"/>
              </w:rPr>
            </w:pPr>
          </w:p>
        </w:tc>
      </w:tr>
    </w:tbl>
    <w:p w:rsidR="003965A6" w:rsidRDefault="003965A6" w:rsidP="003965A6">
      <w:pPr>
        <w:rPr>
          <w:rFonts w:ascii="Verdana" w:eastAsia="Times New Roman" w:hAnsi="Verdana" w:cs="Verdana"/>
          <w:color w:val="000000"/>
          <w:lang w:eastAsia="ru-RU"/>
        </w:rPr>
      </w:pPr>
    </w:p>
    <w:p w:rsidR="005B3968" w:rsidRDefault="005B3968" w:rsidP="003965A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</w:pPr>
    </w:p>
    <w:p w:rsidR="005B3968" w:rsidRPr="005B3968" w:rsidRDefault="005B3968" w:rsidP="005B3968">
      <w:pPr>
        <w:pStyle w:val="1"/>
        <w:shd w:val="clear" w:color="auto" w:fill="FFFFFF"/>
        <w:spacing w:before="0" w:line="450" w:lineRule="atLeast"/>
        <w:rPr>
          <w:rFonts w:ascii="Verdana" w:hAnsi="Verdana"/>
          <w:b/>
          <w:color w:val="auto"/>
          <w:sz w:val="22"/>
          <w:szCs w:val="22"/>
        </w:rPr>
      </w:pPr>
      <w:r w:rsidRPr="005B3968">
        <w:rPr>
          <w:rFonts w:ascii="Verdana" w:hAnsi="Verdana"/>
          <w:b/>
          <w:color w:val="auto"/>
          <w:sz w:val="22"/>
          <w:szCs w:val="22"/>
        </w:rPr>
        <w:t>Светильник накладной MLR 22W (Теплый белый) (MLR-22)</w:t>
      </w:r>
    </w:p>
    <w:p w:rsidR="005B3968" w:rsidRDefault="005B3968" w:rsidP="003965A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4"/>
        <w:gridCol w:w="4656"/>
      </w:tblGrid>
      <w:tr w:rsidR="00474627" w:rsidTr="00474627">
        <w:trPr>
          <w:trHeight w:val="409"/>
        </w:trPr>
        <w:tc>
          <w:tcPr>
            <w:tcW w:w="4654" w:type="dxa"/>
          </w:tcPr>
          <w:p w:rsidR="00474627" w:rsidRPr="00474627" w:rsidRDefault="00474627" w:rsidP="003965A6">
            <w:pPr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Артикул:</w:t>
            </w:r>
          </w:p>
        </w:tc>
        <w:tc>
          <w:tcPr>
            <w:tcW w:w="4656" w:type="dxa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MLR</w:t>
            </w:r>
          </w:p>
        </w:tc>
      </w:tr>
      <w:tr w:rsidR="00474627" w:rsidTr="00474627">
        <w:trPr>
          <w:trHeight w:val="460"/>
        </w:trPr>
        <w:tc>
          <w:tcPr>
            <w:tcW w:w="4654" w:type="dxa"/>
          </w:tcPr>
          <w:p w:rsidR="00474627" w:rsidRPr="00474627" w:rsidRDefault="00474627" w:rsidP="003965A6">
            <w:pPr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Модель:</w:t>
            </w:r>
          </w:p>
        </w:tc>
        <w:tc>
          <w:tcPr>
            <w:tcW w:w="4656" w:type="dxa"/>
          </w:tcPr>
          <w:p w:rsidR="00474627" w:rsidRPr="00474627" w:rsidRDefault="00474627" w:rsidP="003965A6">
            <w:pPr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ru-RU"/>
              </w:rPr>
            </w:pPr>
            <w:r w:rsidRPr="004746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Светодиодный накладной светильник MLR (одноуровневый)</w:t>
            </w:r>
          </w:p>
        </w:tc>
      </w:tr>
      <w:tr w:rsidR="00474627" w:rsidTr="00474627">
        <w:trPr>
          <w:trHeight w:val="409"/>
        </w:trPr>
        <w:tc>
          <w:tcPr>
            <w:tcW w:w="4654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Напряжение:</w:t>
            </w:r>
          </w:p>
        </w:tc>
        <w:tc>
          <w:tcPr>
            <w:tcW w:w="4656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AC170-265 V</w:t>
            </w:r>
          </w:p>
        </w:tc>
      </w:tr>
      <w:tr w:rsidR="00474627" w:rsidTr="00474627">
        <w:trPr>
          <w:trHeight w:val="409"/>
        </w:trPr>
        <w:tc>
          <w:tcPr>
            <w:tcW w:w="4654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Мощность:</w:t>
            </w:r>
          </w:p>
        </w:tc>
        <w:tc>
          <w:tcPr>
            <w:tcW w:w="4656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12/16/22 W</w:t>
            </w:r>
          </w:p>
        </w:tc>
      </w:tr>
      <w:tr w:rsidR="00474627" w:rsidTr="00474627">
        <w:trPr>
          <w:trHeight w:val="409"/>
        </w:trPr>
        <w:tc>
          <w:tcPr>
            <w:tcW w:w="4654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Примерный срок службы:</w:t>
            </w:r>
          </w:p>
        </w:tc>
        <w:tc>
          <w:tcPr>
            <w:tcW w:w="4656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50\'000 часов</w:t>
            </w:r>
          </w:p>
        </w:tc>
      </w:tr>
      <w:tr w:rsidR="00474627" w:rsidTr="00474627">
        <w:trPr>
          <w:trHeight w:val="1825"/>
        </w:trPr>
        <w:tc>
          <w:tcPr>
            <w:tcW w:w="4654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Характеристики:</w:t>
            </w:r>
          </w:p>
        </w:tc>
        <w:tc>
          <w:tcPr>
            <w:tcW w:w="4656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 свечения: 160°</w:t>
            </w: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Рабочая температура: -15°</w:t>
            </w:r>
            <w:proofErr w:type="gramStart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С...</w:t>
            </w:r>
            <w:proofErr w:type="gramEnd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+50°С</w:t>
            </w: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Степень защиты: IP44</w:t>
            </w: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Световой поток:</w:t>
            </w: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Белый теплый: 1750 </w:t>
            </w:r>
            <w:proofErr w:type="spellStart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lm</w:t>
            </w:r>
            <w:proofErr w:type="spellEnd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Белый холодный: 1930 </w:t>
            </w:r>
            <w:proofErr w:type="spellStart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lm</w:t>
            </w:r>
            <w:proofErr w:type="spellEnd"/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47462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Размер: d380 x H50 мм</w:t>
            </w:r>
          </w:p>
        </w:tc>
      </w:tr>
      <w:tr w:rsidR="00474627" w:rsidTr="00474627">
        <w:trPr>
          <w:trHeight w:val="1108"/>
        </w:trPr>
        <w:tc>
          <w:tcPr>
            <w:tcW w:w="4654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Область применения:</w:t>
            </w:r>
          </w:p>
        </w:tc>
        <w:tc>
          <w:tcPr>
            <w:tcW w:w="4656" w:type="dxa"/>
            <w:vAlign w:val="center"/>
          </w:tcPr>
          <w:p w:rsidR="00474627" w:rsidRPr="00474627" w:rsidRDefault="00474627" w:rsidP="00474627">
            <w:pPr>
              <w:spacing w:after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46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Накладной светодиодный светильник MLR (КРУГ) может быть использован в качестве светильника для основного освещения помещений.</w:t>
            </w:r>
          </w:p>
        </w:tc>
      </w:tr>
    </w:tbl>
    <w:p w:rsidR="005B3968" w:rsidRDefault="005B3968" w:rsidP="003965A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</w:pPr>
    </w:p>
    <w:p w:rsidR="005B3968" w:rsidRDefault="005B3968" w:rsidP="003965A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</w:pPr>
    </w:p>
    <w:p w:rsidR="005B3968" w:rsidRDefault="005B3968" w:rsidP="003965A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</w:pPr>
    </w:p>
    <w:p w:rsidR="003965A6" w:rsidRPr="003965A6" w:rsidRDefault="003965A6" w:rsidP="0039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5A6">
        <w:rPr>
          <w:rFonts w:ascii="Verdana" w:eastAsia="Times New Roman" w:hAnsi="Verdana" w:cs="Verdana"/>
          <w:b/>
          <w:bCs/>
          <w:color w:val="000000"/>
          <w:sz w:val="18"/>
          <w:szCs w:val="18"/>
          <w:lang w:eastAsia="ru-RU"/>
        </w:rPr>
        <w:t>Согласовано:</w:t>
      </w:r>
    </w:p>
    <w:p w:rsidR="00C54720" w:rsidRDefault="00C54720" w:rsidP="003965A6">
      <w:pPr>
        <w:rPr>
          <w:rFonts w:ascii="Verdana" w:eastAsia="Times New Roman" w:hAnsi="Verdana" w:cs="Verdana"/>
          <w:color w:val="000000"/>
          <w:lang w:eastAsia="ru-RU"/>
        </w:rPr>
      </w:pPr>
    </w:p>
    <w:p w:rsidR="003965A6" w:rsidRPr="003965A6" w:rsidRDefault="003965A6" w:rsidP="003965A6">
      <w:pPr>
        <w:rPr>
          <w:rFonts w:ascii="Verdana" w:eastAsia="Times New Roman" w:hAnsi="Verdana" w:cs="Verdana"/>
          <w:color w:val="000000"/>
          <w:lang w:eastAsia="ru-RU"/>
        </w:rPr>
      </w:pPr>
      <w:r w:rsidRPr="003965A6">
        <w:rPr>
          <w:rFonts w:ascii="Verdana" w:eastAsia="Times New Roman" w:hAnsi="Verdana" w:cs="Verdana"/>
          <w:color w:val="000000"/>
          <w:lang w:eastAsia="ru-RU"/>
        </w:rPr>
        <w:t xml:space="preserve">Мастер </w:t>
      </w:r>
      <w:proofErr w:type="spellStart"/>
      <w:r w:rsidRPr="003965A6">
        <w:rPr>
          <w:rFonts w:ascii="Verdana" w:eastAsia="Times New Roman" w:hAnsi="Verdana" w:cs="Verdana"/>
          <w:color w:val="000000"/>
          <w:lang w:eastAsia="ru-RU"/>
        </w:rPr>
        <w:t>БКЛиО</w:t>
      </w:r>
      <w:proofErr w:type="spellEnd"/>
      <w:r>
        <w:rPr>
          <w:rFonts w:ascii="Verdana" w:eastAsia="Times New Roman" w:hAnsi="Verdana" w:cs="Verdana"/>
          <w:color w:val="000000"/>
          <w:lang w:eastAsia="ru-RU"/>
        </w:rPr>
        <w:tab/>
      </w:r>
      <w:r>
        <w:rPr>
          <w:rFonts w:ascii="Verdana" w:eastAsia="Times New Roman" w:hAnsi="Verdana" w:cs="Verdana"/>
          <w:color w:val="000000"/>
          <w:lang w:eastAsia="ru-RU"/>
        </w:rPr>
        <w:tab/>
      </w:r>
      <w:r>
        <w:rPr>
          <w:rFonts w:ascii="Verdana" w:eastAsia="Times New Roman" w:hAnsi="Verdana" w:cs="Verdana"/>
          <w:color w:val="000000"/>
          <w:lang w:eastAsia="ru-RU"/>
        </w:rPr>
        <w:tab/>
      </w:r>
      <w:r>
        <w:rPr>
          <w:rFonts w:ascii="Verdana" w:eastAsia="Times New Roman" w:hAnsi="Verdana" w:cs="Verdana"/>
          <w:color w:val="000000"/>
          <w:lang w:eastAsia="ru-RU"/>
        </w:rPr>
        <w:tab/>
      </w:r>
      <w:r>
        <w:rPr>
          <w:rFonts w:ascii="Verdana" w:eastAsia="Times New Roman" w:hAnsi="Verdana" w:cs="Verdana"/>
          <w:color w:val="000000"/>
          <w:lang w:eastAsia="ru-RU"/>
        </w:rPr>
        <w:tab/>
        <w:t>Федоров Ю.С.</w:t>
      </w:r>
    </w:p>
    <w:sectPr w:rsidR="003965A6" w:rsidRPr="00396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646" w:rsidRDefault="008F3646" w:rsidP="00590B76">
      <w:pPr>
        <w:spacing w:after="0" w:line="240" w:lineRule="auto"/>
      </w:pPr>
      <w:r>
        <w:separator/>
      </w:r>
    </w:p>
  </w:endnote>
  <w:endnote w:type="continuationSeparator" w:id="0">
    <w:p w:rsidR="008F3646" w:rsidRDefault="008F3646" w:rsidP="0059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646" w:rsidRDefault="008F3646" w:rsidP="00590B76">
      <w:pPr>
        <w:spacing w:after="0" w:line="240" w:lineRule="auto"/>
      </w:pPr>
      <w:r>
        <w:separator/>
      </w:r>
    </w:p>
  </w:footnote>
  <w:footnote w:type="continuationSeparator" w:id="0">
    <w:p w:rsidR="008F3646" w:rsidRDefault="008F3646" w:rsidP="00590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7CE479C8"/>
    <w:multiLevelType w:val="hybridMultilevel"/>
    <w:tmpl w:val="6CB0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14"/>
    <w:rsid w:val="000F3C6C"/>
    <w:rsid w:val="00160994"/>
    <w:rsid w:val="001E23C0"/>
    <w:rsid w:val="001F5AF1"/>
    <w:rsid w:val="00243E1E"/>
    <w:rsid w:val="002A1D7A"/>
    <w:rsid w:val="00324EA7"/>
    <w:rsid w:val="00381A58"/>
    <w:rsid w:val="003965A6"/>
    <w:rsid w:val="003B32A2"/>
    <w:rsid w:val="004372F6"/>
    <w:rsid w:val="004563AE"/>
    <w:rsid w:val="00474627"/>
    <w:rsid w:val="004B4977"/>
    <w:rsid w:val="00536514"/>
    <w:rsid w:val="00590B76"/>
    <w:rsid w:val="005B3968"/>
    <w:rsid w:val="007D0E4F"/>
    <w:rsid w:val="008A3359"/>
    <w:rsid w:val="008F3646"/>
    <w:rsid w:val="00A0637D"/>
    <w:rsid w:val="00A30140"/>
    <w:rsid w:val="00B3212D"/>
    <w:rsid w:val="00C54720"/>
    <w:rsid w:val="00C84A4F"/>
    <w:rsid w:val="00CA3F8A"/>
    <w:rsid w:val="00D210A2"/>
    <w:rsid w:val="00D65A13"/>
    <w:rsid w:val="00DB32A5"/>
    <w:rsid w:val="00DF2CF6"/>
    <w:rsid w:val="00E9683C"/>
    <w:rsid w:val="00EC763E"/>
    <w:rsid w:val="00EE387E"/>
    <w:rsid w:val="00F97368"/>
    <w:rsid w:val="00FE1C36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05FB3"/>
  <w15:chartTrackingRefBased/>
  <w15:docId w15:val="{664C7ACC-83E6-4519-8489-32131892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49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B4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F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0B76"/>
  </w:style>
  <w:style w:type="paragraph" w:styleId="a6">
    <w:name w:val="footer"/>
    <w:basedOn w:val="a"/>
    <w:link w:val="a7"/>
    <w:uiPriority w:val="99"/>
    <w:unhideWhenUsed/>
    <w:rsid w:val="0059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0B76"/>
  </w:style>
  <w:style w:type="table" w:styleId="a8">
    <w:name w:val="Table Grid"/>
    <w:basedOn w:val="a1"/>
    <w:uiPriority w:val="39"/>
    <w:rsid w:val="00C8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B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4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9">
    <w:name w:val="Hyperlink"/>
    <w:basedOn w:val="a0"/>
    <w:uiPriority w:val="99"/>
    <w:semiHidden/>
    <w:unhideWhenUsed/>
    <w:rsid w:val="004B4977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4B4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7D0E4F"/>
  </w:style>
  <w:style w:type="paragraph" w:styleId="ab">
    <w:name w:val="Balloon Text"/>
    <w:basedOn w:val="a"/>
    <w:link w:val="ac"/>
    <w:uiPriority w:val="99"/>
    <w:semiHidden/>
    <w:unhideWhenUsed/>
    <w:rsid w:val="00C54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4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829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29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58863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95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29731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16131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27744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21168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84439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76498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43191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7807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0430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7625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3234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1342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06924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76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Unipro</Company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Поперекин Леонид Александрович</dc:creator>
  <cp:keywords/>
  <dc:description/>
  <cp:lastModifiedBy>Богданова Елена Михайловна</cp:lastModifiedBy>
  <cp:revision>2</cp:revision>
  <cp:lastPrinted>2022-09-09T05:39:00Z</cp:lastPrinted>
  <dcterms:created xsi:type="dcterms:W3CDTF">2022-09-16T12:45:00Z</dcterms:created>
  <dcterms:modified xsi:type="dcterms:W3CDTF">2022-09-16T12:45:00Z</dcterms:modified>
</cp:coreProperties>
</file>